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0FBB0447" w:rsidR="00EB19AD" w:rsidRPr="0039780E" w:rsidRDefault="00EB19AD" w:rsidP="00EB19AD">
      <w:pPr>
        <w:pStyle w:val="Titel-Headline"/>
        <w:rPr>
          <w:lang w:val="en-US"/>
        </w:rPr>
      </w:pPr>
      <w:bookmarkStart w:id="0" w:name="Untertitel"/>
      <w:r w:rsidRPr="0039780E">
        <w:rPr>
          <w:lang w:val="en-US"/>
        </w:rPr>
        <w:t xml:space="preserve">Press </w:t>
      </w:r>
      <w:r w:rsidR="00661476">
        <w:rPr>
          <w:lang w:val="en-US"/>
        </w:rPr>
        <w:t>r</w:t>
      </w:r>
      <w:r w:rsidRPr="0039780E">
        <w:rPr>
          <w:lang w:val="en-US"/>
        </w:rPr>
        <w:t>elease</w:t>
      </w:r>
    </w:p>
    <w:p w14:paraId="5FE12E56" w14:textId="77777777" w:rsidR="00CE71C0" w:rsidRPr="0039780E" w:rsidRDefault="00CE71C0" w:rsidP="00064547">
      <w:pPr>
        <w:pStyle w:val="Linie"/>
        <w:rPr>
          <w:lang w:val="en-US"/>
        </w:rPr>
      </w:pPr>
      <w:r w:rsidRPr="0039780E">
        <w:rPr>
          <w:noProof/>
          <w:lang w:eastAsia="de-DE"/>
        </w:rPr>
        <mc:AlternateContent>
          <mc:Choice Requires="wps">
            <w:drawing>
              <wp:inline distT="0" distB="0" distL="0" distR="0" wp14:anchorId="0601A637" wp14:editId="08525018">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rto="http://schemas.microsoft.com/office/word/2006/arto">
            <w:pict>
              <v:line w14:anchorId="4F04F93D" id="Gerader Verbinder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67D004AF" w14:textId="1D4859B0" w:rsidR="008B158F" w:rsidRPr="00755FC1" w:rsidRDefault="00E215A3" w:rsidP="008B158F">
      <w:pPr>
        <w:pStyle w:val="Dachzeile"/>
        <w:rPr>
          <w:lang w:val="en-US"/>
        </w:rPr>
      </w:pPr>
      <w:r w:rsidRPr="00E215A3">
        <w:rPr>
          <w:lang w:val="en-US"/>
        </w:rPr>
        <w:t xml:space="preserve">EcoPump GW iD – </w:t>
      </w:r>
      <w:r w:rsidR="006B47E7">
        <w:rPr>
          <w:lang w:val="en-US"/>
        </w:rPr>
        <w:t>r</w:t>
      </w:r>
      <w:r w:rsidRPr="00E215A3">
        <w:rPr>
          <w:lang w:val="en-US"/>
        </w:rPr>
        <w:t xml:space="preserve">eliable </w:t>
      </w:r>
      <w:r w:rsidR="00C50AB3">
        <w:rPr>
          <w:lang w:val="en-US"/>
        </w:rPr>
        <w:t>coating</w:t>
      </w:r>
      <w:r w:rsidRPr="00E215A3">
        <w:rPr>
          <w:lang w:val="en-US"/>
        </w:rPr>
        <w:t xml:space="preserve"> </w:t>
      </w:r>
      <w:r w:rsidR="006B47E7">
        <w:rPr>
          <w:lang w:val="en-US"/>
        </w:rPr>
        <w:t>a</w:t>
      </w:r>
      <w:r w:rsidRPr="00E215A3">
        <w:rPr>
          <w:lang w:val="en-US"/>
        </w:rPr>
        <w:t xml:space="preserve">pplication </w:t>
      </w:r>
      <w:r w:rsidR="006B47E7">
        <w:rPr>
          <w:lang w:val="en-US"/>
        </w:rPr>
        <w:t>q</w:t>
      </w:r>
      <w:r w:rsidRPr="00E215A3">
        <w:rPr>
          <w:lang w:val="en-US"/>
        </w:rPr>
        <w:t xml:space="preserve">uality for </w:t>
      </w:r>
      <w:r w:rsidR="006B47E7">
        <w:rPr>
          <w:lang w:val="en-US"/>
        </w:rPr>
        <w:t>i</w:t>
      </w:r>
      <w:r w:rsidRPr="00E215A3">
        <w:rPr>
          <w:lang w:val="en-US"/>
        </w:rPr>
        <w:t xml:space="preserve">ndustrial </w:t>
      </w:r>
      <w:r w:rsidR="006B47E7">
        <w:rPr>
          <w:lang w:val="en-US"/>
        </w:rPr>
        <w:t>a</w:t>
      </w:r>
      <w:r w:rsidRPr="00E215A3">
        <w:rPr>
          <w:lang w:val="en-US"/>
        </w:rPr>
        <w:t>pplications</w:t>
      </w:r>
    </w:p>
    <w:p w14:paraId="325089D0" w14:textId="71ECF282" w:rsidR="008B158F" w:rsidRPr="00517E66" w:rsidRDefault="00550BFF" w:rsidP="008B158F">
      <w:pPr>
        <w:pStyle w:val="Titel-Subline"/>
        <w:rPr>
          <w:lang w:val="en-US"/>
        </w:rPr>
      </w:pPr>
      <w:r w:rsidRPr="00550BFF">
        <w:rPr>
          <w:lang w:val="en-US"/>
        </w:rPr>
        <w:t xml:space="preserve">New </w:t>
      </w:r>
      <w:r>
        <w:rPr>
          <w:lang w:val="en-US"/>
        </w:rPr>
        <w:t>g</w:t>
      </w:r>
      <w:r w:rsidRPr="00550BFF">
        <w:rPr>
          <w:lang w:val="en-US"/>
        </w:rPr>
        <w:t>ear-</w:t>
      </w:r>
      <w:r>
        <w:rPr>
          <w:lang w:val="en-US"/>
        </w:rPr>
        <w:t>t</w:t>
      </w:r>
      <w:r w:rsidRPr="00550BFF">
        <w:rPr>
          <w:lang w:val="en-US"/>
        </w:rPr>
        <w:t xml:space="preserve">ype </w:t>
      </w:r>
      <w:r>
        <w:rPr>
          <w:lang w:val="en-US"/>
        </w:rPr>
        <w:t>m</w:t>
      </w:r>
      <w:r w:rsidRPr="00550BFF">
        <w:rPr>
          <w:lang w:val="en-US"/>
        </w:rPr>
        <w:t xml:space="preserve">etering </w:t>
      </w:r>
      <w:r>
        <w:rPr>
          <w:lang w:val="en-US"/>
        </w:rPr>
        <w:t>p</w:t>
      </w:r>
      <w:r w:rsidRPr="00550BFF">
        <w:rPr>
          <w:lang w:val="en-US"/>
        </w:rPr>
        <w:t xml:space="preserve">ump for </w:t>
      </w:r>
      <w:r>
        <w:rPr>
          <w:lang w:val="en-US"/>
        </w:rPr>
        <w:t>p</w:t>
      </w:r>
      <w:r w:rsidRPr="00550BFF">
        <w:rPr>
          <w:lang w:val="en-US"/>
        </w:rPr>
        <w:t xml:space="preserve">recise </w:t>
      </w:r>
      <w:r>
        <w:rPr>
          <w:lang w:val="en-US"/>
        </w:rPr>
        <w:t>p</w:t>
      </w:r>
      <w:r w:rsidRPr="00550BFF">
        <w:rPr>
          <w:lang w:val="en-US"/>
        </w:rPr>
        <w:t xml:space="preserve">aint </w:t>
      </w:r>
      <w:r>
        <w:rPr>
          <w:lang w:val="en-US"/>
        </w:rPr>
        <w:t>d</w:t>
      </w:r>
      <w:r w:rsidRPr="00550BFF">
        <w:rPr>
          <w:lang w:val="en-US"/>
        </w:rPr>
        <w:t>osing</w:t>
      </w:r>
    </w:p>
    <w:p w14:paraId="56C3C681" w14:textId="155D5207" w:rsidR="008B158F" w:rsidRPr="00755FC1" w:rsidRDefault="004C75DD" w:rsidP="008B158F">
      <w:pPr>
        <w:pStyle w:val="Flietext"/>
        <w:rPr>
          <w:rStyle w:val="Fettung"/>
          <w:lang w:val="en-US"/>
        </w:rPr>
      </w:pPr>
      <w:r w:rsidRPr="004C75DD">
        <w:rPr>
          <w:rStyle w:val="Fettung"/>
          <w:lang w:val="en-US"/>
        </w:rPr>
        <w:t xml:space="preserve">Bietigheim-Bissingen, </w:t>
      </w:r>
      <w:r w:rsidR="001414C5">
        <w:rPr>
          <w:rStyle w:val="Fettung"/>
          <w:lang w:val="en-US"/>
        </w:rPr>
        <w:t>August 13, 2026</w:t>
      </w:r>
      <w:r w:rsidRPr="004C75DD">
        <w:rPr>
          <w:rStyle w:val="Fettung"/>
          <w:lang w:val="en-US"/>
        </w:rPr>
        <w:t xml:space="preserve"> – Dürr is launching an optimized gear metering pump designed specifically for use with common 1K and 2K coating materials in industrial coating processes. The new pump is designed with a focus on durability, ease of use</w:t>
      </w:r>
      <w:r w:rsidR="00B33303" w:rsidRPr="004C75DD">
        <w:rPr>
          <w:rStyle w:val="Fettung"/>
          <w:lang w:val="en-US"/>
        </w:rPr>
        <w:t xml:space="preserve">, </w:t>
      </w:r>
      <w:r w:rsidR="00B33303">
        <w:rPr>
          <w:rStyle w:val="Fettung"/>
          <w:lang w:val="en-US"/>
        </w:rPr>
        <w:t>and cost</w:t>
      </w:r>
      <w:r w:rsidR="00197CC9">
        <w:rPr>
          <w:rStyle w:val="Fettung"/>
          <w:lang w:val="en-US"/>
        </w:rPr>
        <w:t xml:space="preserve"> efficiency</w:t>
      </w:r>
      <w:r w:rsidRPr="004C75DD">
        <w:rPr>
          <w:rStyle w:val="Fettung"/>
          <w:lang w:val="en-US"/>
        </w:rPr>
        <w:t>.</w:t>
      </w:r>
    </w:p>
    <w:p w14:paraId="2FA329D1" w14:textId="77777777" w:rsidR="008B158F" w:rsidRPr="00755FC1" w:rsidRDefault="008B158F" w:rsidP="008B158F">
      <w:pPr>
        <w:pStyle w:val="Flietext"/>
        <w:rPr>
          <w:lang w:val="en-US"/>
        </w:rPr>
      </w:pPr>
    </w:p>
    <w:p w14:paraId="2188006F" w14:textId="069772C1" w:rsidR="008B158F" w:rsidRPr="00755FC1" w:rsidRDefault="00F14385" w:rsidP="008B158F">
      <w:pPr>
        <w:pStyle w:val="Flietext"/>
        <w:rPr>
          <w:lang w:val="en-US"/>
        </w:rPr>
      </w:pPr>
      <w:r w:rsidRPr="00F14385">
        <w:rPr>
          <w:lang w:val="en-US"/>
        </w:rPr>
        <w:t xml:space="preserve">The new </w:t>
      </w:r>
      <w:r w:rsidRPr="00F14385">
        <w:rPr>
          <w:b/>
          <w:bCs/>
          <w:lang w:val="en-US"/>
        </w:rPr>
        <w:t>Eco</w:t>
      </w:r>
      <w:r w:rsidRPr="00F14385">
        <w:rPr>
          <w:lang w:val="en-US"/>
        </w:rPr>
        <w:t xml:space="preserve">Pump GW iD series is suitable for a wide range of industrial coating applications that require precise volumetric delivery of consistent amounts of coating. With flow rates ranging from 9 to 900 ml/min, the pump can be adapted to different applications as </w:t>
      </w:r>
      <w:r w:rsidR="004A5C5F">
        <w:rPr>
          <w:lang w:val="en-US"/>
        </w:rPr>
        <w:t>required</w:t>
      </w:r>
      <w:r w:rsidRPr="00F14385">
        <w:rPr>
          <w:lang w:val="en-US"/>
        </w:rPr>
        <w:t xml:space="preserve">. In addition, the pump is compatible with Dürr’s ready2integrate concept. This concept ensures that the control system, metering technology, and applicator are optimally coordinated and </w:t>
      </w:r>
      <w:r w:rsidR="004A5C5F">
        <w:rPr>
          <w:lang w:val="en-US"/>
        </w:rPr>
        <w:t>delivered</w:t>
      </w:r>
      <w:r w:rsidR="004A5C5F" w:rsidRPr="00F14385">
        <w:rPr>
          <w:lang w:val="en-US"/>
        </w:rPr>
        <w:t xml:space="preserve"> </w:t>
      </w:r>
      <w:r w:rsidRPr="00F14385">
        <w:rPr>
          <w:lang w:val="en-US"/>
        </w:rPr>
        <w:t>as a preconfigured solution. Customers benefit from quick installation, high process reliability, and a solution tailored to their specific requirements.</w:t>
      </w:r>
    </w:p>
    <w:p w14:paraId="79855D11" w14:textId="77777777" w:rsidR="008B158F" w:rsidRPr="00755FC1" w:rsidRDefault="008B158F" w:rsidP="008B158F">
      <w:pPr>
        <w:pStyle w:val="Flietext"/>
        <w:rPr>
          <w:lang w:val="en-US"/>
        </w:rPr>
      </w:pPr>
    </w:p>
    <w:p w14:paraId="32EDBE1E" w14:textId="38FA7E62" w:rsidR="00DD7596" w:rsidRDefault="003D49B8" w:rsidP="00DD7596">
      <w:pPr>
        <w:pStyle w:val="Flietext"/>
        <w:rPr>
          <w:rStyle w:val="Fettung"/>
          <w:lang w:val="en-US"/>
        </w:rPr>
      </w:pPr>
      <w:r w:rsidRPr="003D49B8">
        <w:rPr>
          <w:rStyle w:val="Fettung"/>
          <w:lang w:val="en-US"/>
        </w:rPr>
        <w:t>Reliable paint finish quality and high process reliability</w:t>
      </w:r>
    </w:p>
    <w:p w14:paraId="74B45424" w14:textId="08B25349" w:rsidR="008B158F" w:rsidRDefault="008100EC" w:rsidP="00DD7596">
      <w:pPr>
        <w:pStyle w:val="Flietext"/>
        <w:rPr>
          <w:spacing w:val="-2"/>
          <w:lang w:val="en-US"/>
        </w:rPr>
      </w:pPr>
      <w:r w:rsidRPr="008100EC">
        <w:rPr>
          <w:spacing w:val="-2"/>
          <w:lang w:val="en-US"/>
        </w:rPr>
        <w:t>To meet the high demands of industrial coating processes, all models come standard with an Amorphous Diamond-Like Carbon (ADLC)</w:t>
      </w:r>
      <w:r w:rsidR="00245D11">
        <w:rPr>
          <w:spacing w:val="-2"/>
          <w:lang w:val="en-US"/>
        </w:rPr>
        <w:t xml:space="preserve"> </w:t>
      </w:r>
      <w:r w:rsidRPr="008100EC">
        <w:rPr>
          <w:spacing w:val="-2"/>
          <w:lang w:val="en-US"/>
        </w:rPr>
        <w:t>coating. This coating ensures high durability and helps maintain surface quality over the long term.</w:t>
      </w:r>
    </w:p>
    <w:p w14:paraId="14555DA3" w14:textId="77777777" w:rsidR="00F508CB" w:rsidRDefault="00F508CB" w:rsidP="00DD7596">
      <w:pPr>
        <w:pStyle w:val="Flietext"/>
        <w:rPr>
          <w:spacing w:val="-2"/>
          <w:lang w:val="en-US"/>
        </w:rPr>
      </w:pPr>
    </w:p>
    <w:p w14:paraId="072A044D" w14:textId="545C9CF9" w:rsidR="00F508CB" w:rsidRDefault="00685C51" w:rsidP="00DD7596">
      <w:pPr>
        <w:pStyle w:val="Flietext"/>
        <w:rPr>
          <w:spacing w:val="-2"/>
          <w:lang w:val="en-US"/>
        </w:rPr>
      </w:pPr>
      <w:r w:rsidRPr="00685C51">
        <w:rPr>
          <w:spacing w:val="-2"/>
          <w:lang w:val="en-US"/>
        </w:rPr>
        <w:t xml:space="preserve">For added operational reliability, the </w:t>
      </w:r>
      <w:r w:rsidRPr="00685C51">
        <w:rPr>
          <w:b/>
          <w:bCs/>
          <w:spacing w:val="-2"/>
          <w:lang w:val="en-US"/>
        </w:rPr>
        <w:t>Eco</w:t>
      </w:r>
      <w:r w:rsidRPr="00685C51">
        <w:rPr>
          <w:spacing w:val="-2"/>
          <w:lang w:val="en-US"/>
        </w:rPr>
        <w:t xml:space="preserve">Pump GW iD is optionally available with a bypass valve. In addition to its pressure-relief function, the valve opens </w:t>
      </w:r>
      <w:r w:rsidRPr="00685C51">
        <w:rPr>
          <w:spacing w:val="-2"/>
          <w:lang w:val="en-US"/>
        </w:rPr>
        <w:lastRenderedPageBreak/>
        <w:t>automatically in the event of overpressure, thereby reliably protecting the downstream application</w:t>
      </w:r>
      <w:r w:rsidR="00132727">
        <w:rPr>
          <w:spacing w:val="-2"/>
          <w:lang w:val="en-US"/>
        </w:rPr>
        <w:t xml:space="preserve"> equipment</w:t>
      </w:r>
      <w:r w:rsidRPr="00685C51">
        <w:rPr>
          <w:spacing w:val="-2"/>
          <w:lang w:val="en-US"/>
        </w:rPr>
        <w:t xml:space="preserve"> from potential operating errors and process disruptions. Furthermore, the flushable models feature a patented shaft bearing. This significantly extends the pump’s service life, resulting in lower maintenance and repair costs </w:t>
      </w:r>
      <w:r w:rsidR="00C9313F">
        <w:rPr>
          <w:spacing w:val="-2"/>
          <w:lang w:val="en-US"/>
        </w:rPr>
        <w:t>while enhancing</w:t>
      </w:r>
      <w:r w:rsidRPr="00685C51">
        <w:rPr>
          <w:spacing w:val="-2"/>
          <w:lang w:val="en-US"/>
        </w:rPr>
        <w:t xml:space="preserve"> operational reliability.</w:t>
      </w:r>
    </w:p>
    <w:p w14:paraId="450CDAE5" w14:textId="77777777" w:rsidR="008B158F" w:rsidRPr="008B158F" w:rsidRDefault="008B158F" w:rsidP="008B158F">
      <w:pPr>
        <w:rPr>
          <w:lang w:val="en-US"/>
        </w:rPr>
      </w:pPr>
    </w:p>
    <w:p w14:paraId="193659BC" w14:textId="78E5AE79" w:rsidR="008B158F" w:rsidRPr="00755FC1" w:rsidRDefault="005A4D0B" w:rsidP="008B158F">
      <w:pPr>
        <w:rPr>
          <w:rStyle w:val="Fettung"/>
          <w:lang w:val="en-US"/>
        </w:rPr>
      </w:pPr>
      <w:r w:rsidRPr="005A4D0B">
        <w:rPr>
          <w:rStyle w:val="Fettung"/>
          <w:lang w:val="en-US"/>
        </w:rPr>
        <w:t>Flexible integration into compact dosing systems</w:t>
      </w:r>
    </w:p>
    <w:p w14:paraId="551D5344" w14:textId="00D3404D" w:rsidR="008B158F" w:rsidRPr="00755FC1" w:rsidRDefault="000F4570" w:rsidP="008B158F">
      <w:pPr>
        <w:rPr>
          <w:lang w:val="en-US"/>
        </w:rPr>
      </w:pPr>
      <w:r w:rsidRPr="000F4570">
        <w:rPr>
          <w:lang w:val="en-US"/>
        </w:rPr>
        <w:t xml:space="preserve">The </w:t>
      </w:r>
      <w:r w:rsidRPr="000F4570">
        <w:rPr>
          <w:b/>
          <w:bCs/>
          <w:lang w:val="en-US"/>
        </w:rPr>
        <w:t>Eco</w:t>
      </w:r>
      <w:r w:rsidRPr="000F4570">
        <w:rPr>
          <w:lang w:val="en-US"/>
        </w:rPr>
        <w:t xml:space="preserve">Pump GW iD is part of the Fluid Board2, which combines all the components required for high-precision paint metering </w:t>
      </w:r>
      <w:r w:rsidR="00C9313F">
        <w:rPr>
          <w:lang w:val="en-US"/>
        </w:rPr>
        <w:t>with</w:t>
      </w:r>
      <w:r w:rsidRPr="000F4570">
        <w:rPr>
          <w:lang w:val="en-US"/>
        </w:rPr>
        <w:t xml:space="preserve">in a compact space. This allows the system to be easily and efficiently integrated into painting processes. For existing applications, the pump can also be retrofitted onto the Fluid Board1, offering additional flexibility during upgrades. Furthermore, the new </w:t>
      </w:r>
      <w:r w:rsidRPr="000F4570">
        <w:rPr>
          <w:b/>
          <w:bCs/>
          <w:lang w:val="en-US"/>
        </w:rPr>
        <w:t>Eco</w:t>
      </w:r>
      <w:r w:rsidRPr="000F4570">
        <w:rPr>
          <w:lang w:val="en-US"/>
        </w:rPr>
        <w:t>Pump GW iD is compatible with existing systems and can be retrofitted as a standalone component at any time.</w:t>
      </w:r>
    </w:p>
    <w:p w14:paraId="61104CF7" w14:textId="77777777" w:rsidR="008B158F" w:rsidRPr="00755FC1" w:rsidRDefault="008B158F" w:rsidP="008B158F">
      <w:pPr>
        <w:rPr>
          <w:lang w:val="en-US"/>
        </w:rPr>
      </w:pPr>
    </w:p>
    <w:p w14:paraId="5B4F973B" w14:textId="2721239D" w:rsidR="008B158F" w:rsidRPr="007D4E1B" w:rsidRDefault="007D4E1B" w:rsidP="008B158F">
      <w:pPr>
        <w:pStyle w:val="Flietext"/>
        <w:rPr>
          <w:b/>
          <w:bCs/>
          <w:lang w:val="en-US"/>
        </w:rPr>
      </w:pPr>
      <w:r w:rsidRPr="007D4E1B">
        <w:rPr>
          <w:b/>
          <w:bCs/>
          <w:lang w:val="en-US"/>
        </w:rPr>
        <w:t>Pictures</w:t>
      </w:r>
    </w:p>
    <w:p w14:paraId="1EDA908C" w14:textId="77777777" w:rsidR="007D4E1B" w:rsidRDefault="007D4E1B" w:rsidP="008B158F">
      <w:pPr>
        <w:pStyle w:val="Flietext"/>
        <w:rPr>
          <w:lang w:val="en-US"/>
        </w:rPr>
      </w:pPr>
    </w:p>
    <w:p w14:paraId="4FBE8C44" w14:textId="77777777" w:rsidR="00C80DA4" w:rsidRPr="005F47EB" w:rsidRDefault="00615026" w:rsidP="00615026">
      <w:pPr>
        <w:pStyle w:val="Flietext"/>
        <w:rPr>
          <w:lang w:val="en-US"/>
        </w:rPr>
      </w:pPr>
      <w:r>
        <w:rPr>
          <w:noProof/>
          <w:lang w:eastAsia="de-DE"/>
        </w:rPr>
        <w:drawing>
          <wp:inline distT="0" distB="0" distL="0" distR="0" wp14:anchorId="0F46FAAA" wp14:editId="08C8E377">
            <wp:extent cx="4460124" cy="2730500"/>
            <wp:effectExtent l="0" t="0" r="0" b="0"/>
            <wp:docPr id="38069654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screen">
                      <a:extLst>
                        <a:ext uri="{28A0092B-C50C-407E-A947-70E740481C1C}">
                          <a14:useLocalDpi xmlns:a14="http://schemas.microsoft.com/office/drawing/2010/main"/>
                        </a:ext>
                      </a:extLst>
                    </a:blip>
                    <a:srcRect/>
                    <a:stretch>
                      <a:fillRect/>
                    </a:stretch>
                  </pic:blipFill>
                  <pic:spPr bwMode="auto">
                    <a:xfrm>
                      <a:off x="0" y="0"/>
                      <a:ext cx="4464011" cy="2732880"/>
                    </a:xfrm>
                    <a:prstGeom prst="rect">
                      <a:avLst/>
                    </a:prstGeom>
                    <a:noFill/>
                    <a:ln>
                      <a:noFill/>
                    </a:ln>
                    <a:extLst>
                      <a:ext uri="{53640926-AAD7-44D8-BBD7-CCE9431645EC}">
                        <a14:shadowObscured xmlns:a14="http://schemas.microsoft.com/office/drawing/2010/main"/>
                      </a:ext>
                    </a:extLst>
                  </pic:spPr>
                </pic:pic>
              </a:graphicData>
            </a:graphic>
          </wp:inline>
        </w:drawing>
      </w:r>
      <w:r w:rsidRPr="005F47EB">
        <w:rPr>
          <w:lang w:val="en-US"/>
        </w:rPr>
        <w:t xml:space="preserve"> </w:t>
      </w:r>
    </w:p>
    <w:p w14:paraId="4457C0CE" w14:textId="169C9D46" w:rsidR="00615026" w:rsidRPr="00842E01" w:rsidRDefault="00615026" w:rsidP="00615026">
      <w:pPr>
        <w:pStyle w:val="Flietext"/>
        <w:rPr>
          <w:sz w:val="16"/>
          <w:szCs w:val="18"/>
          <w:lang w:val="en-US"/>
        </w:rPr>
      </w:pPr>
      <w:r w:rsidRPr="00842E01">
        <w:rPr>
          <w:rStyle w:val="Fettung"/>
          <w:sz w:val="16"/>
          <w:szCs w:val="18"/>
          <w:lang w:val="en-US"/>
        </w:rPr>
        <w:t>Figure 1</w:t>
      </w:r>
      <w:r w:rsidRPr="00842E01">
        <w:rPr>
          <w:sz w:val="16"/>
          <w:szCs w:val="18"/>
          <w:lang w:val="en-US"/>
        </w:rPr>
        <w:t xml:space="preserve">: </w:t>
      </w:r>
      <w:r w:rsidR="00842E01" w:rsidRPr="00842E01">
        <w:rPr>
          <w:sz w:val="16"/>
          <w:szCs w:val="18"/>
          <w:lang w:val="en-US"/>
        </w:rPr>
        <w:t xml:space="preserve">The </w:t>
      </w:r>
      <w:r w:rsidR="00842E01" w:rsidRPr="00842E01">
        <w:rPr>
          <w:b/>
          <w:bCs/>
          <w:sz w:val="16"/>
          <w:szCs w:val="18"/>
          <w:lang w:val="en-US"/>
        </w:rPr>
        <w:t>Eco</w:t>
      </w:r>
      <w:r w:rsidR="00842E01" w:rsidRPr="00842E01">
        <w:rPr>
          <w:sz w:val="16"/>
          <w:szCs w:val="18"/>
          <w:lang w:val="en-US"/>
        </w:rPr>
        <w:t>Pump GW iD is designed for industrial painting processes.</w:t>
      </w:r>
    </w:p>
    <w:p w14:paraId="758C7D3E" w14:textId="77777777" w:rsidR="00615026" w:rsidRPr="00842E01" w:rsidRDefault="00615026" w:rsidP="00615026">
      <w:pPr>
        <w:pStyle w:val="Flietext"/>
        <w:rPr>
          <w:sz w:val="16"/>
          <w:szCs w:val="18"/>
          <w:lang w:val="en-US"/>
        </w:rPr>
      </w:pPr>
    </w:p>
    <w:p w14:paraId="29ADAEA2" w14:textId="77777777" w:rsidR="00615026" w:rsidRPr="00842E01" w:rsidRDefault="00615026" w:rsidP="00615026">
      <w:pPr>
        <w:pStyle w:val="Flietext"/>
        <w:rPr>
          <w:sz w:val="16"/>
          <w:szCs w:val="18"/>
          <w:lang w:val="en-US"/>
        </w:rPr>
      </w:pPr>
    </w:p>
    <w:p w14:paraId="0711411D" w14:textId="77777777" w:rsidR="00615026" w:rsidRPr="00842E01" w:rsidRDefault="00615026" w:rsidP="00615026">
      <w:pPr>
        <w:pStyle w:val="Flietext"/>
        <w:rPr>
          <w:noProof/>
          <w:lang w:val="en-US"/>
        </w:rPr>
      </w:pPr>
    </w:p>
    <w:p w14:paraId="3BFBBB38" w14:textId="77777777" w:rsidR="00615026" w:rsidRDefault="00615026" w:rsidP="00615026">
      <w:pPr>
        <w:pStyle w:val="Flietext"/>
        <w:rPr>
          <w:noProof/>
          <w:lang w:eastAsia="de-DE"/>
        </w:rPr>
      </w:pPr>
      <w:r>
        <w:rPr>
          <w:noProof/>
        </w:rPr>
        <w:lastRenderedPageBreak/>
        <w:drawing>
          <wp:inline distT="0" distB="0" distL="0" distR="0" wp14:anchorId="0E55EDD1" wp14:editId="209F6E58">
            <wp:extent cx="4386036" cy="2730500"/>
            <wp:effectExtent l="0" t="0" r="0" b="0"/>
            <wp:docPr id="67578693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screen">
                      <a:extLst>
                        <a:ext uri="{28A0092B-C50C-407E-A947-70E740481C1C}">
                          <a14:useLocalDpi xmlns:a14="http://schemas.microsoft.com/office/drawing/2010/main"/>
                        </a:ext>
                      </a:extLst>
                    </a:blip>
                    <a:srcRect/>
                    <a:stretch>
                      <a:fillRect/>
                    </a:stretch>
                  </pic:blipFill>
                  <pic:spPr bwMode="auto">
                    <a:xfrm>
                      <a:off x="0" y="0"/>
                      <a:ext cx="4388139" cy="2731809"/>
                    </a:xfrm>
                    <a:prstGeom prst="rect">
                      <a:avLst/>
                    </a:prstGeom>
                    <a:noFill/>
                    <a:ln>
                      <a:noFill/>
                    </a:ln>
                    <a:extLst>
                      <a:ext uri="{53640926-AAD7-44D8-BBD7-CCE9431645EC}">
                        <a14:shadowObscured xmlns:a14="http://schemas.microsoft.com/office/drawing/2010/main"/>
                      </a:ext>
                    </a:extLst>
                  </pic:spPr>
                </pic:pic>
              </a:graphicData>
            </a:graphic>
          </wp:inline>
        </w:drawing>
      </w:r>
    </w:p>
    <w:p w14:paraId="434A2A56" w14:textId="7C7646A7" w:rsidR="00615026" w:rsidRPr="00842E01" w:rsidRDefault="00615026" w:rsidP="00615026">
      <w:pPr>
        <w:pStyle w:val="Abbildung"/>
        <w:rPr>
          <w:sz w:val="16"/>
          <w:szCs w:val="18"/>
          <w:lang w:val="en-US"/>
        </w:rPr>
      </w:pPr>
      <w:r w:rsidRPr="00842E01">
        <w:rPr>
          <w:rStyle w:val="Fettung"/>
          <w:lang w:val="en-US"/>
        </w:rPr>
        <w:t>Figure 2</w:t>
      </w:r>
      <w:r w:rsidRPr="00842E01">
        <w:rPr>
          <w:lang w:val="en-US"/>
        </w:rPr>
        <w:t xml:space="preserve">: </w:t>
      </w:r>
      <w:r w:rsidR="00842E01" w:rsidRPr="00842E01">
        <w:rPr>
          <w:sz w:val="16"/>
          <w:szCs w:val="18"/>
          <w:lang w:val="en-US"/>
        </w:rPr>
        <w:t xml:space="preserve">The </w:t>
      </w:r>
      <w:r w:rsidR="00842E01" w:rsidRPr="00842E01">
        <w:rPr>
          <w:b/>
          <w:bCs/>
          <w:sz w:val="16"/>
          <w:szCs w:val="18"/>
          <w:lang w:val="en-US"/>
        </w:rPr>
        <w:t>Eco</w:t>
      </w:r>
      <w:r w:rsidR="00842E01" w:rsidRPr="00842E01">
        <w:rPr>
          <w:sz w:val="16"/>
          <w:szCs w:val="18"/>
          <w:lang w:val="en-US"/>
        </w:rPr>
        <w:t>Pump GW iD is available in various models, such as one with a pressure regulator.</w:t>
      </w:r>
    </w:p>
    <w:p w14:paraId="44E44801" w14:textId="77777777" w:rsidR="00F46119" w:rsidRPr="00F46119" w:rsidRDefault="00F46119" w:rsidP="00F46119">
      <w:pPr>
        <w:rPr>
          <w:b/>
          <w:lang w:val="en-US"/>
        </w:rPr>
      </w:pPr>
      <w:r w:rsidRPr="00F46119">
        <w:rPr>
          <w:b/>
          <w:lang w:val="en-US"/>
        </w:rPr>
        <w:t>About Dürr</w:t>
      </w:r>
    </w:p>
    <w:p w14:paraId="21BC52F8" w14:textId="77777777" w:rsidR="004C7D38" w:rsidRDefault="004C7D38" w:rsidP="004C7D38">
      <w:pPr>
        <w:spacing w:line="276" w:lineRule="auto"/>
        <w:rPr>
          <w:rFonts w:cs="Arial"/>
          <w:color w:val="auto"/>
          <w:sz w:val="18"/>
          <w:szCs w:val="18"/>
          <w:lang w:val="en-US" w:eastAsia="ja-JP"/>
        </w:rPr>
      </w:pPr>
      <w:r w:rsidRPr="004C7D38">
        <w:rPr>
          <w:rFonts w:cs="Arial"/>
          <w:color w:val="auto"/>
          <w:sz w:val="18"/>
          <w:szCs w:val="18"/>
          <w:lang w:val="en-US" w:eastAsia="ja-JP"/>
        </w:rPr>
        <w:t>Dürr Systems AG is part of the Dürr Group and operates globally in the automotive industry and other markets, specializing in painting technology, final assembly, dispensing technology, and consulting. As a market leader, Dürr designs and implements turnkey systems and manufactures high-quality machines and robotic technology as well as production lines for battery electrodes. The company has proven expertise in digital and sustainable solutions. As of 2025, Dürr Systems AG employs around 6,700 people.</w:t>
      </w:r>
    </w:p>
    <w:p w14:paraId="6E0AF56D" w14:textId="77777777" w:rsidR="004C7D38" w:rsidRPr="004C7D38" w:rsidRDefault="004C7D38" w:rsidP="004C7D38">
      <w:pPr>
        <w:spacing w:line="276" w:lineRule="auto"/>
        <w:rPr>
          <w:rFonts w:cs="Arial"/>
          <w:color w:val="auto"/>
          <w:sz w:val="18"/>
          <w:szCs w:val="18"/>
          <w:lang w:val="en-US" w:eastAsia="ja-JP"/>
        </w:rPr>
      </w:pPr>
    </w:p>
    <w:p w14:paraId="3A993EA1" w14:textId="073D9E95" w:rsidR="00916BCC" w:rsidRPr="009C2456" w:rsidRDefault="00916BCC" w:rsidP="00916BCC">
      <w:pPr>
        <w:suppressAutoHyphens/>
        <w:autoSpaceDN w:val="0"/>
        <w:spacing w:line="240" w:lineRule="auto"/>
        <w:textAlignment w:val="baseline"/>
        <w:rPr>
          <w:rFonts w:cs="Arial"/>
          <w:color w:val="auto"/>
          <w:sz w:val="18"/>
          <w:szCs w:val="18"/>
          <w:lang w:val="en-US" w:eastAsia="ja-JP"/>
        </w:rPr>
      </w:pPr>
      <w:r w:rsidRPr="00916BCC">
        <w:rPr>
          <w:rFonts w:cs="Arial"/>
          <w:color w:val="auto"/>
          <w:sz w:val="18"/>
          <w:szCs w:val="18"/>
          <w:lang w:val="en-US" w:eastAsia="ja-JP"/>
        </w:rPr>
        <w:t>The Dürr Group is one of the world's leading mechanical and plant engineering firms with particular expertise in the technology fields of automation, digitalization, and energy efficiency. Its products, systems, and services enable highly efficient and sustainable manufacturing processes – mainly in the automotive industry, for producers of furniture and timber houses, as well as in the assembly of medical and electrical products and in battery production.</w:t>
      </w:r>
      <w:r w:rsidR="009C2456">
        <w:rPr>
          <w:rFonts w:cs="Arial"/>
          <w:color w:val="auto"/>
          <w:sz w:val="18"/>
          <w:szCs w:val="18"/>
          <w:lang w:val="en-US" w:eastAsia="ja-JP"/>
        </w:rPr>
        <w:t xml:space="preserve"> </w:t>
      </w:r>
      <w:r w:rsidR="009C2456" w:rsidRPr="009C2456">
        <w:rPr>
          <w:rFonts w:cs="Arial"/>
          <w:color w:val="auto"/>
          <w:sz w:val="18"/>
          <w:szCs w:val="18"/>
          <w:lang w:val="en-US" w:eastAsia="ja-JP"/>
        </w:rPr>
        <w:t>The Dürr Group generated sales of just under €4.2 billion in 2025 and currently has around 1</w:t>
      </w:r>
      <w:r w:rsidR="00615026">
        <w:rPr>
          <w:rFonts w:cs="Arial"/>
          <w:color w:val="auto"/>
          <w:sz w:val="18"/>
          <w:szCs w:val="18"/>
          <w:lang w:val="en-US" w:eastAsia="ja-JP"/>
        </w:rPr>
        <w:t>7</w:t>
      </w:r>
      <w:r w:rsidR="009C2456" w:rsidRPr="009C2456">
        <w:rPr>
          <w:rFonts w:cs="Arial"/>
          <w:color w:val="auto"/>
          <w:sz w:val="18"/>
          <w:szCs w:val="18"/>
          <w:lang w:val="en-US" w:eastAsia="ja-JP"/>
        </w:rPr>
        <w:t>,</w:t>
      </w:r>
      <w:r w:rsidR="00F01638">
        <w:rPr>
          <w:rFonts w:cs="Arial"/>
          <w:color w:val="auto"/>
          <w:sz w:val="18"/>
          <w:szCs w:val="18"/>
          <w:lang w:val="en-US" w:eastAsia="ja-JP"/>
        </w:rPr>
        <w:t>5</w:t>
      </w:r>
      <w:r w:rsidR="009C2456" w:rsidRPr="009C2456">
        <w:rPr>
          <w:rFonts w:cs="Arial"/>
          <w:color w:val="auto"/>
          <w:sz w:val="18"/>
          <w:szCs w:val="18"/>
          <w:lang w:val="en-US" w:eastAsia="ja-JP"/>
        </w:rPr>
        <w:t>00 employees and 12</w:t>
      </w:r>
      <w:r w:rsidR="00F01638">
        <w:rPr>
          <w:rFonts w:cs="Arial"/>
          <w:color w:val="auto"/>
          <w:sz w:val="18"/>
          <w:szCs w:val="18"/>
          <w:lang w:val="en-US" w:eastAsia="ja-JP"/>
        </w:rPr>
        <w:t>3</w:t>
      </w:r>
      <w:r w:rsidR="009C2456" w:rsidRPr="009C2456">
        <w:rPr>
          <w:rFonts w:cs="Arial"/>
          <w:color w:val="auto"/>
          <w:sz w:val="18"/>
          <w:szCs w:val="18"/>
          <w:lang w:val="en-US" w:eastAsia="ja-JP"/>
        </w:rPr>
        <w:t> business locations in 32 countries. Since the sale of its environmental technology division at the end of October 2025, the business has been consolidated into three divisions: </w:t>
      </w:r>
    </w:p>
    <w:p w14:paraId="788E9E73" w14:textId="77777777" w:rsidR="00916BCC" w:rsidRPr="00916BCC" w:rsidRDefault="00916BCC" w:rsidP="00916BCC">
      <w:pPr>
        <w:suppressAutoHyphens/>
        <w:autoSpaceDN w:val="0"/>
        <w:spacing w:line="240" w:lineRule="auto"/>
        <w:textAlignment w:val="baseline"/>
        <w:rPr>
          <w:rFonts w:cs="Arial"/>
          <w:color w:val="auto"/>
          <w:sz w:val="18"/>
          <w:szCs w:val="18"/>
          <w:lang w:val="en-US" w:eastAsia="ja-JP"/>
        </w:rPr>
      </w:pPr>
    </w:p>
    <w:p w14:paraId="19479DB2" w14:textId="100BE72E" w:rsidR="00F46119" w:rsidRPr="00F47003" w:rsidRDefault="00F46119" w:rsidP="00F47003">
      <w:pPr>
        <w:numPr>
          <w:ilvl w:val="0"/>
          <w:numId w:val="20"/>
        </w:numPr>
        <w:suppressAutoHyphens/>
        <w:autoSpaceDN w:val="0"/>
        <w:spacing w:line="240" w:lineRule="auto"/>
        <w:textAlignment w:val="baseline"/>
        <w:rPr>
          <w:rFonts w:cs="Arial"/>
          <w:color w:val="auto"/>
          <w:sz w:val="18"/>
          <w:szCs w:val="18"/>
          <w:lang w:val="en-US" w:eastAsia="ja-JP"/>
        </w:rPr>
      </w:pPr>
      <w:r w:rsidRPr="00B301F4">
        <w:rPr>
          <w:rFonts w:cs="Arial"/>
          <w:b/>
          <w:bCs/>
          <w:color w:val="auto"/>
          <w:sz w:val="18"/>
          <w:szCs w:val="18"/>
          <w:lang w:val="en-US" w:eastAsia="ja-JP"/>
        </w:rPr>
        <w:t>Automotive:</w:t>
      </w:r>
      <w:r w:rsidRPr="00B301F4">
        <w:rPr>
          <w:rFonts w:cs="Arial"/>
          <w:color w:val="auto"/>
          <w:sz w:val="18"/>
          <w:szCs w:val="18"/>
          <w:lang w:val="en-US" w:eastAsia="ja-JP"/>
        </w:rPr>
        <w:t xml:space="preserve"> painting technology, final assembly, testing and filling technology </w:t>
      </w:r>
      <w:r w:rsidR="00EE3C2A">
        <w:rPr>
          <w:rFonts w:cs="Arial"/>
          <w:color w:val="auto"/>
          <w:sz w:val="18"/>
          <w:szCs w:val="18"/>
          <w:lang w:val="en-US" w:eastAsia="ja-JP"/>
        </w:rPr>
        <w:t>as well as</w:t>
      </w:r>
      <w:r w:rsidR="001B250B">
        <w:rPr>
          <w:rFonts w:cs="Arial"/>
          <w:color w:val="auto"/>
          <w:sz w:val="18"/>
          <w:szCs w:val="18"/>
          <w:lang w:val="en-US" w:eastAsia="ja-JP"/>
        </w:rPr>
        <w:t xml:space="preserve"> </w:t>
      </w:r>
      <w:r w:rsidR="001D2077" w:rsidRPr="001D2077">
        <w:rPr>
          <w:rFonts w:cs="Arial"/>
          <w:color w:val="auto"/>
          <w:sz w:val="18"/>
          <w:szCs w:val="18"/>
          <w:lang w:val="en-US" w:eastAsia="ja-JP"/>
        </w:rPr>
        <w:t>production technology for battery electrodes</w:t>
      </w:r>
    </w:p>
    <w:p w14:paraId="6B7970B5" w14:textId="76642C90" w:rsidR="00F46119" w:rsidRPr="00B301F4" w:rsidRDefault="00F46119" w:rsidP="00F46119">
      <w:pPr>
        <w:numPr>
          <w:ilvl w:val="0"/>
          <w:numId w:val="20"/>
        </w:numPr>
        <w:suppressAutoHyphens/>
        <w:autoSpaceDN w:val="0"/>
        <w:spacing w:line="240" w:lineRule="auto"/>
        <w:textAlignment w:val="baseline"/>
        <w:rPr>
          <w:rFonts w:cs="Arial"/>
          <w:color w:val="auto"/>
          <w:sz w:val="18"/>
          <w:szCs w:val="18"/>
          <w:lang w:val="en-US" w:eastAsia="ja-JP"/>
        </w:rPr>
      </w:pPr>
      <w:r w:rsidRPr="00B301F4">
        <w:rPr>
          <w:rFonts w:cs="Arial"/>
          <w:b/>
          <w:bCs/>
          <w:color w:val="auto"/>
          <w:sz w:val="18"/>
          <w:szCs w:val="18"/>
          <w:lang w:val="en-US" w:eastAsia="ja-JP"/>
        </w:rPr>
        <w:t>Industrial Automation:</w:t>
      </w:r>
      <w:r w:rsidRPr="00B301F4">
        <w:rPr>
          <w:rFonts w:cs="Arial"/>
          <w:color w:val="auto"/>
          <w:sz w:val="18"/>
          <w:szCs w:val="18"/>
          <w:lang w:val="en-US" w:eastAsia="ja-JP"/>
        </w:rPr>
        <w:t xml:space="preserve"> </w:t>
      </w:r>
      <w:r w:rsidR="004529F8" w:rsidRPr="004529F8">
        <w:rPr>
          <w:rFonts w:cs="Arial"/>
          <w:color w:val="auto"/>
          <w:sz w:val="18"/>
          <w:szCs w:val="18"/>
          <w:lang w:val="en-US" w:eastAsia="ja-JP"/>
        </w:rPr>
        <w:t xml:space="preserve">assembly and test systems for automotive components, medical devices, and consumer goods as well as balancing technology solutions </w:t>
      </w:r>
    </w:p>
    <w:p w14:paraId="2CE5AEB1" w14:textId="77777777" w:rsidR="00F46119" w:rsidRPr="00B301F4" w:rsidRDefault="00F46119" w:rsidP="00F46119">
      <w:pPr>
        <w:numPr>
          <w:ilvl w:val="0"/>
          <w:numId w:val="20"/>
        </w:numPr>
        <w:suppressAutoHyphens/>
        <w:autoSpaceDN w:val="0"/>
        <w:spacing w:line="240" w:lineRule="auto"/>
        <w:textAlignment w:val="baseline"/>
        <w:rPr>
          <w:rFonts w:cs="Arial"/>
          <w:color w:val="auto"/>
          <w:sz w:val="18"/>
          <w:szCs w:val="18"/>
          <w:lang w:val="en-US" w:eastAsia="ja-JP"/>
        </w:rPr>
      </w:pPr>
      <w:r w:rsidRPr="00B301F4">
        <w:rPr>
          <w:rFonts w:cs="Arial"/>
          <w:b/>
          <w:bCs/>
          <w:color w:val="auto"/>
          <w:sz w:val="18"/>
          <w:szCs w:val="18"/>
          <w:lang w:val="en-US" w:eastAsia="ja-JP"/>
        </w:rPr>
        <w:t xml:space="preserve">Woodworking: </w:t>
      </w:r>
      <w:r w:rsidRPr="00B301F4">
        <w:rPr>
          <w:rFonts w:cs="Arial"/>
          <w:color w:val="auto"/>
          <w:sz w:val="18"/>
          <w:szCs w:val="18"/>
          <w:lang w:val="en-US" w:eastAsia="ja-JP"/>
        </w:rPr>
        <w:t xml:space="preserve">machinery and equipment for the woodworking industry </w:t>
      </w:r>
    </w:p>
    <w:p w14:paraId="6F7AEDA7" w14:textId="77777777" w:rsidR="00F46119" w:rsidRDefault="00F46119" w:rsidP="00F46119">
      <w:pPr>
        <w:suppressAutoHyphens/>
        <w:autoSpaceDN w:val="0"/>
        <w:spacing w:line="240" w:lineRule="auto"/>
        <w:ind w:left="360"/>
        <w:textAlignment w:val="baseline"/>
        <w:rPr>
          <w:rFonts w:cs="Arial"/>
          <w:color w:val="auto"/>
          <w:sz w:val="18"/>
          <w:szCs w:val="18"/>
          <w:lang w:val="en-US" w:eastAsia="ja-JP"/>
        </w:rPr>
      </w:pPr>
    </w:p>
    <w:p w14:paraId="18F89398" w14:textId="77777777" w:rsidR="00916BCC" w:rsidRDefault="00916BCC" w:rsidP="00F46119">
      <w:pPr>
        <w:suppressAutoHyphens/>
        <w:autoSpaceDN w:val="0"/>
        <w:spacing w:line="240" w:lineRule="auto"/>
        <w:ind w:left="360"/>
        <w:textAlignment w:val="baseline"/>
        <w:rPr>
          <w:rFonts w:cs="Arial"/>
          <w:color w:val="auto"/>
          <w:sz w:val="18"/>
          <w:szCs w:val="18"/>
          <w:lang w:val="en-US" w:eastAsia="ja-JP"/>
        </w:rPr>
      </w:pPr>
    </w:p>
    <w:p w14:paraId="0FC6CB35" w14:textId="77777777" w:rsidR="00842E01" w:rsidRDefault="00842E01" w:rsidP="00F46119">
      <w:pPr>
        <w:suppressAutoHyphens/>
        <w:autoSpaceDN w:val="0"/>
        <w:spacing w:line="240" w:lineRule="auto"/>
        <w:ind w:left="360"/>
        <w:textAlignment w:val="baseline"/>
        <w:rPr>
          <w:rFonts w:cs="Arial"/>
          <w:color w:val="auto"/>
          <w:sz w:val="18"/>
          <w:szCs w:val="18"/>
          <w:lang w:val="en-US" w:eastAsia="ja-JP"/>
        </w:rPr>
      </w:pPr>
    </w:p>
    <w:p w14:paraId="715A8582" w14:textId="77777777" w:rsidR="004C7D38" w:rsidRDefault="004C7D38" w:rsidP="00F46119">
      <w:pPr>
        <w:suppressAutoHyphens/>
        <w:autoSpaceDN w:val="0"/>
        <w:spacing w:line="240" w:lineRule="auto"/>
        <w:ind w:left="360"/>
        <w:textAlignment w:val="baseline"/>
        <w:rPr>
          <w:rFonts w:cs="Arial"/>
          <w:color w:val="auto"/>
          <w:sz w:val="18"/>
          <w:szCs w:val="18"/>
          <w:lang w:val="en-US" w:eastAsia="ja-JP"/>
        </w:rPr>
      </w:pPr>
    </w:p>
    <w:p w14:paraId="7E048304" w14:textId="77777777" w:rsidR="004C7D38" w:rsidRDefault="004C7D38" w:rsidP="00F46119">
      <w:pPr>
        <w:suppressAutoHyphens/>
        <w:autoSpaceDN w:val="0"/>
        <w:spacing w:line="240" w:lineRule="auto"/>
        <w:ind w:left="360"/>
        <w:textAlignment w:val="baseline"/>
        <w:rPr>
          <w:rFonts w:cs="Arial"/>
          <w:color w:val="auto"/>
          <w:sz w:val="18"/>
          <w:szCs w:val="18"/>
          <w:lang w:val="en-US" w:eastAsia="ja-JP"/>
        </w:rPr>
      </w:pPr>
    </w:p>
    <w:p w14:paraId="5948068B" w14:textId="77777777" w:rsidR="004C7D38" w:rsidRPr="00B301F4" w:rsidRDefault="004C7D38" w:rsidP="00F46119">
      <w:pPr>
        <w:suppressAutoHyphens/>
        <w:autoSpaceDN w:val="0"/>
        <w:spacing w:line="240" w:lineRule="auto"/>
        <w:ind w:left="360"/>
        <w:textAlignment w:val="baseline"/>
        <w:rPr>
          <w:rFonts w:cs="Arial"/>
          <w:color w:val="auto"/>
          <w:sz w:val="18"/>
          <w:szCs w:val="18"/>
          <w:lang w:val="en-US" w:eastAsia="ja-JP"/>
        </w:rPr>
      </w:pPr>
    </w:p>
    <w:p w14:paraId="59FC0340" w14:textId="77777777" w:rsidR="00F46119" w:rsidRPr="00F46119" w:rsidRDefault="00F46119" w:rsidP="00F46119">
      <w:pPr>
        <w:spacing w:line="280" w:lineRule="atLeast"/>
        <w:rPr>
          <w:rStyle w:val="Fettung"/>
          <w:lang w:val="en-US"/>
        </w:rPr>
      </w:pPr>
      <w:r w:rsidRPr="00F46119">
        <w:rPr>
          <w:rStyle w:val="Fettung"/>
          <w:lang w:val="en-US"/>
        </w:rPr>
        <w:lastRenderedPageBreak/>
        <w:t>Contact</w:t>
      </w:r>
    </w:p>
    <w:p w14:paraId="34158817" w14:textId="77777777" w:rsidR="00F46119" w:rsidRPr="00F46119" w:rsidRDefault="00F46119" w:rsidP="00F46119">
      <w:pPr>
        <w:tabs>
          <w:tab w:val="left" w:pos="0"/>
          <w:tab w:val="left" w:pos="851"/>
          <w:tab w:val="left" w:pos="4253"/>
        </w:tabs>
        <w:spacing w:line="276" w:lineRule="auto"/>
        <w:ind w:right="284"/>
        <w:outlineLvl w:val="0"/>
        <w:rPr>
          <w:rFonts w:cs="Arial"/>
          <w:lang w:val="en-US"/>
        </w:rPr>
      </w:pPr>
      <w:r w:rsidRPr="00F46119">
        <w:rPr>
          <w:rFonts w:cs="Arial"/>
          <w:lang w:val="en-US"/>
        </w:rPr>
        <w:t>Dürr Systems AG</w:t>
      </w:r>
    </w:p>
    <w:p w14:paraId="3912AC07" w14:textId="77777777" w:rsidR="00F46119" w:rsidRPr="00F46119" w:rsidRDefault="00F46119" w:rsidP="00F46119">
      <w:pPr>
        <w:tabs>
          <w:tab w:val="left" w:pos="0"/>
          <w:tab w:val="left" w:pos="851"/>
          <w:tab w:val="left" w:pos="4253"/>
        </w:tabs>
        <w:spacing w:line="276" w:lineRule="auto"/>
        <w:ind w:right="284"/>
        <w:rPr>
          <w:rFonts w:cs="Arial"/>
          <w:lang w:val="en-US"/>
        </w:rPr>
      </w:pPr>
      <w:r w:rsidRPr="00F46119">
        <w:rPr>
          <w:rFonts w:cs="Arial"/>
          <w:lang w:val="en-US"/>
        </w:rPr>
        <w:t>Carina Lachnit</w:t>
      </w:r>
    </w:p>
    <w:p w14:paraId="1C5E61EF" w14:textId="77777777" w:rsidR="00F46119" w:rsidRPr="00F46119" w:rsidRDefault="00F46119" w:rsidP="00F46119">
      <w:pPr>
        <w:tabs>
          <w:tab w:val="left" w:pos="0"/>
          <w:tab w:val="left" w:pos="851"/>
          <w:tab w:val="left" w:pos="4253"/>
        </w:tabs>
        <w:spacing w:line="276" w:lineRule="auto"/>
        <w:ind w:right="284"/>
        <w:rPr>
          <w:rFonts w:cs="Arial"/>
          <w:lang w:val="en-US"/>
        </w:rPr>
      </w:pPr>
      <w:r w:rsidRPr="00F46119">
        <w:rPr>
          <w:rFonts w:cs="Arial"/>
          <w:lang w:val="en-US"/>
        </w:rPr>
        <w:t>Marketing</w:t>
      </w:r>
    </w:p>
    <w:p w14:paraId="6BDFDC0C" w14:textId="77777777" w:rsidR="00F46119" w:rsidRPr="00F46119" w:rsidRDefault="00F46119" w:rsidP="00F46119">
      <w:pPr>
        <w:tabs>
          <w:tab w:val="left" w:pos="0"/>
          <w:tab w:val="left" w:pos="851"/>
          <w:tab w:val="left" w:pos="4253"/>
        </w:tabs>
        <w:spacing w:line="276" w:lineRule="auto"/>
        <w:ind w:right="284"/>
        <w:rPr>
          <w:rFonts w:cs="Arial"/>
          <w:lang w:val="en-US"/>
        </w:rPr>
      </w:pPr>
      <w:r w:rsidRPr="00122379">
        <w:rPr>
          <w:rFonts w:cs="Arial"/>
          <w:lang w:val="it-IT"/>
        </w:rPr>
        <w:t>Tel.: +49 7142 78-</w:t>
      </w:r>
      <w:r>
        <w:rPr>
          <w:rFonts w:cs="Arial"/>
          <w:lang w:val="it-IT"/>
        </w:rPr>
        <w:t>4899</w:t>
      </w:r>
    </w:p>
    <w:p w14:paraId="0609AA7B" w14:textId="77777777" w:rsidR="00F46119" w:rsidRDefault="00F46119" w:rsidP="00F46119">
      <w:pPr>
        <w:tabs>
          <w:tab w:val="left" w:pos="0"/>
          <w:tab w:val="left" w:pos="851"/>
          <w:tab w:val="left" w:pos="4253"/>
        </w:tabs>
        <w:spacing w:line="276" w:lineRule="auto"/>
        <w:ind w:right="284"/>
        <w:rPr>
          <w:rFonts w:cs="Arial"/>
          <w:lang w:val="it-IT"/>
        </w:rPr>
      </w:pPr>
      <w:r w:rsidRPr="00122379">
        <w:rPr>
          <w:rFonts w:cs="Arial"/>
          <w:lang w:val="it-IT"/>
        </w:rPr>
        <w:t xml:space="preserve">E-Mail: </w:t>
      </w:r>
      <w:r>
        <w:rPr>
          <w:rFonts w:cs="Arial"/>
          <w:lang w:val="it-IT"/>
        </w:rPr>
        <w:t>carina.lachnit@durr.com</w:t>
      </w:r>
    </w:p>
    <w:p w14:paraId="3BDDD660" w14:textId="77777777" w:rsidR="00F46119" w:rsidRPr="00122379" w:rsidRDefault="00F46119" w:rsidP="00F46119">
      <w:pPr>
        <w:tabs>
          <w:tab w:val="left" w:pos="0"/>
          <w:tab w:val="left" w:pos="851"/>
          <w:tab w:val="left" w:pos="4253"/>
        </w:tabs>
        <w:spacing w:line="276" w:lineRule="auto"/>
        <w:ind w:right="284"/>
        <w:rPr>
          <w:rFonts w:cs="Arial"/>
          <w:lang w:val="it-IT"/>
        </w:rPr>
      </w:pPr>
      <w:hyperlink r:id="rId14" w:history="1">
        <w:r w:rsidRPr="00EF5D73">
          <w:rPr>
            <w:rStyle w:val="Hyperlink"/>
            <w:rFonts w:cs="Arial"/>
            <w:lang w:val="it-IT"/>
          </w:rPr>
          <w:t>www.durr.com</w:t>
        </w:r>
      </w:hyperlink>
      <w:r>
        <w:rPr>
          <w:rFonts w:cs="Arial"/>
          <w:lang w:val="it-IT"/>
        </w:rPr>
        <w:t xml:space="preserve"> </w:t>
      </w:r>
    </w:p>
    <w:p w14:paraId="6FF4BADA" w14:textId="451B56F8" w:rsidR="0090754E" w:rsidRPr="00122379" w:rsidRDefault="0090754E" w:rsidP="00F46119">
      <w:pPr>
        <w:pStyle w:val="Flietext"/>
        <w:rPr>
          <w:rFonts w:ascii="Arial" w:hAnsi="Arial" w:cs="Arial"/>
          <w:lang w:val="it-IT"/>
        </w:rPr>
      </w:pPr>
    </w:p>
    <w:sectPr w:rsidR="0090754E" w:rsidRPr="00122379" w:rsidSect="00B143FE">
      <w:headerReference w:type="default" r:id="rId15"/>
      <w:footerReference w:type="even" r:id="rId16"/>
      <w:footerReference w:type="default" r:id="rId17"/>
      <w:headerReference w:type="first" r:id="rId18"/>
      <w:footerReference w:type="first" r:id="rId19"/>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F8E3E" w14:textId="77777777" w:rsidR="00A60462" w:rsidRDefault="00A60462" w:rsidP="00D9165E">
      <w:r>
        <w:separator/>
      </w:r>
    </w:p>
  </w:endnote>
  <w:endnote w:type="continuationSeparator" w:id="0">
    <w:p w14:paraId="5A2D6F64" w14:textId="77777777" w:rsidR="00A60462" w:rsidRDefault="00A60462" w:rsidP="00D9165E">
      <w:r>
        <w:continuationSeparator/>
      </w:r>
    </w:p>
  </w:endnote>
  <w:endnote w:type="continuationNotice" w:id="1">
    <w:p w14:paraId="40ACDB9F" w14:textId="77777777" w:rsidR="00A60462" w:rsidRDefault="00A604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3FAF" w14:textId="31F3D1F8" w:rsidR="00960D2E" w:rsidRDefault="00960D2E">
    <w:pPr>
      <w:pStyle w:val="Fuzeile"/>
    </w:pPr>
    <w:r>
      <mc:AlternateContent>
        <mc:Choice Requires="wps">
          <w:drawing>
            <wp:anchor distT="0" distB="0" distL="0" distR="0" simplePos="0" relativeHeight="251658246" behindDoc="0" locked="0" layoutInCell="1" allowOverlap="1" wp14:anchorId="71CAE8D6" wp14:editId="0EBC734C">
              <wp:simplePos x="635" y="635"/>
              <wp:positionH relativeFrom="page">
                <wp:align>center</wp:align>
              </wp:positionH>
              <wp:positionV relativeFrom="page">
                <wp:align>bottom</wp:align>
              </wp:positionV>
              <wp:extent cx="443865" cy="443865"/>
              <wp:effectExtent l="0" t="0" r="13335" b="0"/>
              <wp:wrapNone/>
              <wp:docPr id="2"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2F921D" w14:textId="3C0522C0" w:rsidR="00960D2E" w:rsidRPr="00960D2E" w:rsidRDefault="00960D2E" w:rsidP="00960D2E">
                          <w:pPr>
                            <w:rPr>
                              <w:rFonts w:ascii="Calibri" w:eastAsia="Calibri" w:hAnsi="Calibri" w:cs="Calibri"/>
                              <w:noProof/>
                              <w:sz w:val="20"/>
                              <w:szCs w:val="20"/>
                            </w:rPr>
                          </w:pPr>
                          <w:r w:rsidRPr="00960D2E">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CAE8D6"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02F921D" w14:textId="3C0522C0" w:rsidR="00960D2E" w:rsidRPr="00960D2E" w:rsidRDefault="00960D2E" w:rsidP="00960D2E">
                    <w:pPr>
                      <w:rPr>
                        <w:rFonts w:ascii="Calibri" w:eastAsia="Calibri" w:hAnsi="Calibri" w:cs="Calibri"/>
                        <w:noProof/>
                        <w:sz w:val="20"/>
                        <w:szCs w:val="20"/>
                      </w:rPr>
                    </w:pPr>
                    <w:r w:rsidRPr="00960D2E">
                      <w:rPr>
                        <w:rFonts w:ascii="Calibri" w:eastAsia="Calibri" w:hAnsi="Calibri" w:cs="Calibri"/>
                        <w:noProof/>
                        <w:sz w:val="20"/>
                        <w:szCs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51B4E2F4" w:rsidR="00B143FE" w:rsidRPr="00FA5FBE" w:rsidRDefault="00FA5FBE" w:rsidP="00FA5FBE">
    <w:pPr>
      <w:pStyle w:val="Kopfzeile"/>
    </w:pPr>
    <w:r w:rsidRPr="005218C8">
      <w:fldChar w:fldCharType="begin"/>
    </w:r>
    <w:r w:rsidRPr="005218C8">
      <w:instrText xml:space="preserve"> IF  \* MERGEFORMAT </w:instrText>
    </w:r>
    <w:fldSimple w:instr=" NUMPAGES  \* MERGEFORMAT ">
      <w:r w:rsidR="00245D11">
        <w:instrText>4</w:instrText>
      </w:r>
    </w:fldSimple>
    <w:r w:rsidRPr="005218C8">
      <w:instrText>&gt;"1" "</w:instrText>
    </w:r>
    <w:r w:rsidRPr="005218C8">
      <w:fldChar w:fldCharType="begin"/>
    </w:r>
    <w:r w:rsidRPr="005218C8">
      <w:instrText xml:space="preserve"> PAGE  \* MERGEFORMAT </w:instrText>
    </w:r>
    <w:r w:rsidRPr="005218C8">
      <w:fldChar w:fldCharType="separate"/>
    </w:r>
    <w:r w:rsidR="00245D11">
      <w:instrText>2</w:instrText>
    </w:r>
    <w:r w:rsidRPr="005218C8">
      <w:fldChar w:fldCharType="end"/>
    </w:r>
    <w:r w:rsidRPr="005218C8">
      <w:instrText>/</w:instrText>
    </w:r>
    <w:fldSimple w:instr=" NUMPAGES  \* MERGEFORMAT ">
      <w:r w:rsidR="00245D11">
        <w:instrText>4</w:instrText>
      </w:r>
    </w:fldSimple>
    <w:r w:rsidRPr="005218C8">
      <w:instrText>" "</w:instrText>
    </w:r>
    <w:r w:rsidRPr="005218C8">
      <w:fldChar w:fldCharType="separate"/>
    </w:r>
    <w:r w:rsidR="00245D11">
      <w:t>2</w:t>
    </w:r>
    <w:r w:rsidR="00245D11" w:rsidRPr="005218C8">
      <w:t>/</w:t>
    </w:r>
    <w:r w:rsidR="00245D11">
      <w:t>4</w:t>
    </w:r>
    <w:r w:rsidRPr="005218C8">
      <w:fldChar w:fldCharType="end"/>
    </w:r>
    <w:r w:rsidRPr="005218C8">
      <w:tab/>
    </w:r>
    <w:r w:rsidR="00EB19AD" w:rsidRPr="005218C8">
      <w:t>Press</w:t>
    </w:r>
    <w:r w:rsidR="00EB19AD">
      <w:t xml:space="preserve"> </w:t>
    </w:r>
    <w:r w:rsidR="00661476">
      <w:t>r</w:t>
    </w:r>
    <w:r w:rsidR="00EB19AD">
      <w:t>elease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7B8B12C4" w:rsidR="00B143FE" w:rsidRPr="005218C8" w:rsidRDefault="00B143FE" w:rsidP="00EB19AD">
    <w:pPr>
      <w:pStyle w:val="Kopfzeile"/>
    </w:pPr>
    <w:r w:rsidRPr="005218C8">
      <w:fldChar w:fldCharType="begin"/>
    </w:r>
    <w:r w:rsidRPr="005218C8">
      <w:instrText xml:space="preserve"> IF  \* MERGEFORMAT </w:instrText>
    </w:r>
    <w:fldSimple w:instr=" NUMPAGES  \* MERGEFORMAT ">
      <w:r w:rsidR="00245D11">
        <w:instrText>4</w:instrText>
      </w:r>
    </w:fldSimple>
    <w:r w:rsidRPr="005218C8">
      <w:instrText>&gt;"1" "</w:instrText>
    </w:r>
    <w:r w:rsidRPr="005218C8">
      <w:fldChar w:fldCharType="begin"/>
    </w:r>
    <w:r w:rsidRPr="005218C8">
      <w:instrText xml:space="preserve"> PAGE  \* MERGEFORMAT </w:instrText>
    </w:r>
    <w:r w:rsidRPr="005218C8">
      <w:fldChar w:fldCharType="separate"/>
    </w:r>
    <w:r w:rsidR="00245D11">
      <w:instrText>1</w:instrText>
    </w:r>
    <w:r w:rsidRPr="005218C8">
      <w:fldChar w:fldCharType="end"/>
    </w:r>
    <w:r w:rsidRPr="005218C8">
      <w:instrText>/</w:instrText>
    </w:r>
    <w:fldSimple w:instr=" NUMPAGES  \* MERGEFORMAT ">
      <w:r w:rsidR="00245D11">
        <w:instrText>4</w:instrText>
      </w:r>
    </w:fldSimple>
    <w:r w:rsidRPr="005218C8">
      <w:instrText>" "</w:instrText>
    </w:r>
    <w:r w:rsidRPr="005218C8">
      <w:fldChar w:fldCharType="separate"/>
    </w:r>
    <w:r w:rsidR="00245D11">
      <w:t>1</w:t>
    </w:r>
    <w:r w:rsidR="00245D11" w:rsidRPr="005218C8">
      <w:t>/</w:t>
    </w:r>
    <w:r w:rsidR="00245D11">
      <w:t>4</w:t>
    </w:r>
    <w:r w:rsidRPr="005218C8">
      <w:fldChar w:fldCharType="end"/>
    </w:r>
    <w:r w:rsidRPr="005218C8">
      <w:tab/>
    </w:r>
    <w:r w:rsidR="00EB19AD" w:rsidRPr="005218C8">
      <w:t>Press</w:t>
    </w:r>
    <w:r w:rsidR="00EB19AD">
      <w:t xml:space="preserve"> </w:t>
    </w:r>
    <w:r w:rsidR="00661476">
      <w:t>r</w:t>
    </w:r>
    <w:r w:rsidR="00EB19AD">
      <w:t>elease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0F025" w14:textId="77777777" w:rsidR="00A60462" w:rsidRDefault="00A60462" w:rsidP="00D9165E">
      <w:r>
        <w:separator/>
      </w:r>
    </w:p>
  </w:footnote>
  <w:footnote w:type="continuationSeparator" w:id="0">
    <w:p w14:paraId="39937131" w14:textId="77777777" w:rsidR="00A60462" w:rsidRDefault="00A60462" w:rsidP="00D9165E">
      <w:r>
        <w:continuationSeparator/>
      </w:r>
    </w:p>
  </w:footnote>
  <w:footnote w:type="continuationNotice" w:id="1">
    <w:p w14:paraId="4B099841" w14:textId="77777777" w:rsidR="00A60462" w:rsidRDefault="00A604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B143FE" w:rsidRPr="00F73F1D" w:rsidRDefault="00A5700C" w:rsidP="005218C8">
    <w:pPr>
      <w:pStyle w:val="Kopfzeile"/>
    </w:pPr>
    <w:r w:rsidRPr="005218C8">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9F18D5" w14:textId="6EE47634" w:rsidR="00EB19AD" w:rsidRPr="0026127D" w:rsidRDefault="00EB19AD" w:rsidP="00EB19AD">
                          <w:pPr>
                            <w:pStyle w:val="Kontaktdaten"/>
                            <w:rPr>
                              <w:rStyle w:val="Fettung"/>
                              <w:bCs/>
                              <w:spacing w:val="2"/>
                              <w:w w:val="100"/>
                            </w:rPr>
                          </w:pPr>
                          <w:r w:rsidRPr="0026127D">
                            <w:rPr>
                              <w:rStyle w:val="Fettung"/>
                              <w:bCs/>
                              <w:spacing w:val="2"/>
                              <w:w w:val="100"/>
                            </w:rPr>
                            <w:t>Dürr Systems AG</w:t>
                          </w:r>
                        </w:p>
                        <w:p w14:paraId="0088835E" w14:textId="77777777" w:rsidR="00EB19AD" w:rsidRPr="0026127D" w:rsidRDefault="00EB19AD" w:rsidP="00EB19AD">
                          <w:pPr>
                            <w:pStyle w:val="Kontaktdaten"/>
                          </w:pPr>
                          <w:r w:rsidRPr="0026127D">
                            <w:t>Carl-Benz-Str. 34</w:t>
                          </w:r>
                        </w:p>
                        <w:p w14:paraId="1024546A" w14:textId="77777777" w:rsidR="00EB19AD" w:rsidRPr="0026127D" w:rsidRDefault="00EB19AD" w:rsidP="00EB19AD">
                          <w:pPr>
                            <w:pStyle w:val="Kontaktdaten"/>
                          </w:pPr>
                          <w:r w:rsidRPr="0026127D">
                            <w:t>74321 Bietigheim-Bissingen</w:t>
                          </w:r>
                        </w:p>
                        <w:p w14:paraId="5CC720E0" w14:textId="77777777" w:rsidR="00EB19AD" w:rsidRPr="0026127D" w:rsidRDefault="00EB19AD" w:rsidP="00EB19AD">
                          <w:pPr>
                            <w:pStyle w:val="Kontaktdaten"/>
                          </w:pPr>
                        </w:p>
                        <w:p w14:paraId="5E4529D2" w14:textId="77777777" w:rsidR="00EB19AD" w:rsidRPr="00EB19AD" w:rsidRDefault="00EB19AD" w:rsidP="00EB19AD">
                          <w:pPr>
                            <w:pStyle w:val="Kontaktdaten"/>
                            <w:rPr>
                              <w:lang w:val="en-US"/>
                            </w:rPr>
                          </w:pPr>
                          <w:r w:rsidRPr="00EB19AD">
                            <w:rPr>
                              <w:lang w:val="en-US"/>
                            </w:rPr>
                            <w:t>Phon</w:t>
                          </w:r>
                          <w:r>
                            <w:rPr>
                              <w:lang w:val="en-US"/>
                            </w:rPr>
                            <w:t>e</w:t>
                          </w:r>
                          <w:r w:rsidRPr="00EB19AD">
                            <w:rPr>
                              <w:lang w:val="en-US"/>
                            </w:rPr>
                            <w:t xml:space="preserve">: +49 7142 78-0 </w:t>
                          </w:r>
                        </w:p>
                        <w:p w14:paraId="1E6249CA" w14:textId="77777777" w:rsidR="00EB19AD" w:rsidRPr="00EB19AD" w:rsidRDefault="00EB19AD" w:rsidP="00EB19AD">
                          <w:pPr>
                            <w:pStyle w:val="Kontaktdaten"/>
                            <w:rPr>
                              <w:lang w:val="en-US"/>
                            </w:rPr>
                          </w:pPr>
                          <w:r w:rsidRPr="00EB19AD">
                            <w:rPr>
                              <w:lang w:val="en-US"/>
                            </w:rPr>
                            <w:t xml:space="preserve">Fax: +49 7142 78-2107 </w:t>
                          </w:r>
                        </w:p>
                        <w:p w14:paraId="3BB57E75" w14:textId="77777777" w:rsidR="00EB19AD" w:rsidRPr="00EB19AD" w:rsidRDefault="00EB19AD" w:rsidP="00EB19AD">
                          <w:pPr>
                            <w:pStyle w:val="Kontaktdaten"/>
                            <w:rPr>
                              <w:lang w:val="en-US"/>
                            </w:rPr>
                          </w:pPr>
                        </w:p>
                        <w:p w14:paraId="3CC1318F" w14:textId="77777777" w:rsidR="00EB19AD" w:rsidRPr="00EB19AD" w:rsidRDefault="00EB19AD" w:rsidP="00EB19AD">
                          <w:pPr>
                            <w:pStyle w:val="Kontaktdaten"/>
                            <w:rPr>
                              <w:lang w:val="en-US"/>
                            </w:rPr>
                          </w:pPr>
                          <w:r w:rsidRPr="00EB19AD">
                            <w:rPr>
                              <w:lang w:val="en-US"/>
                            </w:rPr>
                            <w:t xml:space="preserve">info@durr.com </w:t>
                          </w:r>
                        </w:p>
                        <w:p w14:paraId="570B69D5" w14:textId="1407507F" w:rsidR="00B143FE" w:rsidRPr="00EB19AD" w:rsidRDefault="00EB19AD" w:rsidP="00EB19AD">
                          <w:pPr>
                            <w:pStyle w:val="Kontaktdaten"/>
                            <w:rPr>
                              <w:lang w:val="en-US"/>
                            </w:rPr>
                          </w:pPr>
                          <w:r w:rsidRPr="00EB19AD">
                            <w:rPr>
                              <w:lang w:val="en-US"/>
                            </w:rP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9F18D5" w14:textId="6EE47634" w:rsidR="00EB19AD" w:rsidRPr="0026127D" w:rsidRDefault="00EB19AD" w:rsidP="00EB19AD">
                    <w:pPr>
                      <w:pStyle w:val="Kontaktdaten"/>
                      <w:rPr>
                        <w:rStyle w:val="Fettung"/>
                        <w:bCs/>
                        <w:spacing w:val="2"/>
                        <w:w w:val="100"/>
                      </w:rPr>
                    </w:pPr>
                    <w:r w:rsidRPr="0026127D">
                      <w:rPr>
                        <w:rStyle w:val="Fettung"/>
                        <w:bCs/>
                        <w:spacing w:val="2"/>
                        <w:w w:val="100"/>
                      </w:rPr>
                      <w:t>Dürr Systems AG</w:t>
                    </w:r>
                  </w:p>
                  <w:p w14:paraId="0088835E" w14:textId="77777777" w:rsidR="00EB19AD" w:rsidRPr="0026127D" w:rsidRDefault="00EB19AD" w:rsidP="00EB19AD">
                    <w:pPr>
                      <w:pStyle w:val="Kontaktdaten"/>
                    </w:pPr>
                    <w:r w:rsidRPr="0026127D">
                      <w:t>Carl-Benz-Str. 34</w:t>
                    </w:r>
                  </w:p>
                  <w:p w14:paraId="1024546A" w14:textId="77777777" w:rsidR="00EB19AD" w:rsidRPr="0026127D" w:rsidRDefault="00EB19AD" w:rsidP="00EB19AD">
                    <w:pPr>
                      <w:pStyle w:val="Kontaktdaten"/>
                    </w:pPr>
                    <w:r w:rsidRPr="0026127D">
                      <w:t>74321 Bietigheim-Bissingen</w:t>
                    </w:r>
                  </w:p>
                  <w:p w14:paraId="5CC720E0" w14:textId="77777777" w:rsidR="00EB19AD" w:rsidRPr="0026127D" w:rsidRDefault="00EB19AD" w:rsidP="00EB19AD">
                    <w:pPr>
                      <w:pStyle w:val="Kontaktdaten"/>
                    </w:pPr>
                  </w:p>
                  <w:p w14:paraId="5E4529D2" w14:textId="77777777" w:rsidR="00EB19AD" w:rsidRPr="00EB19AD" w:rsidRDefault="00EB19AD" w:rsidP="00EB19AD">
                    <w:pPr>
                      <w:pStyle w:val="Kontaktdaten"/>
                      <w:rPr>
                        <w:lang w:val="en-US"/>
                      </w:rPr>
                    </w:pPr>
                    <w:r w:rsidRPr="00EB19AD">
                      <w:rPr>
                        <w:lang w:val="en-US"/>
                      </w:rPr>
                      <w:t>Phon</w:t>
                    </w:r>
                    <w:r>
                      <w:rPr>
                        <w:lang w:val="en-US"/>
                      </w:rPr>
                      <w:t>e</w:t>
                    </w:r>
                    <w:r w:rsidRPr="00EB19AD">
                      <w:rPr>
                        <w:lang w:val="en-US"/>
                      </w:rPr>
                      <w:t xml:space="preserve">: +49 7142 78-0 </w:t>
                    </w:r>
                  </w:p>
                  <w:p w14:paraId="1E6249CA" w14:textId="77777777" w:rsidR="00EB19AD" w:rsidRPr="00EB19AD" w:rsidRDefault="00EB19AD" w:rsidP="00EB19AD">
                    <w:pPr>
                      <w:pStyle w:val="Kontaktdaten"/>
                      <w:rPr>
                        <w:lang w:val="en-US"/>
                      </w:rPr>
                    </w:pPr>
                    <w:r w:rsidRPr="00EB19AD">
                      <w:rPr>
                        <w:lang w:val="en-US"/>
                      </w:rPr>
                      <w:t xml:space="preserve">Fax: +49 7142 78-2107 </w:t>
                    </w:r>
                  </w:p>
                  <w:p w14:paraId="3BB57E75" w14:textId="77777777" w:rsidR="00EB19AD" w:rsidRPr="00EB19AD" w:rsidRDefault="00EB19AD" w:rsidP="00EB19AD">
                    <w:pPr>
                      <w:pStyle w:val="Kontaktdaten"/>
                      <w:rPr>
                        <w:lang w:val="en-US"/>
                      </w:rPr>
                    </w:pPr>
                  </w:p>
                  <w:p w14:paraId="3CC1318F" w14:textId="77777777" w:rsidR="00EB19AD" w:rsidRPr="00EB19AD" w:rsidRDefault="00EB19AD" w:rsidP="00EB19AD">
                    <w:pPr>
                      <w:pStyle w:val="Kontaktdaten"/>
                      <w:rPr>
                        <w:lang w:val="en-US"/>
                      </w:rPr>
                    </w:pPr>
                    <w:r w:rsidRPr="00EB19AD">
                      <w:rPr>
                        <w:lang w:val="en-US"/>
                      </w:rPr>
                      <w:t xml:space="preserve">info@durr.com </w:t>
                    </w:r>
                  </w:p>
                  <w:p w14:paraId="570B69D5" w14:textId="1407507F" w:rsidR="00B143FE" w:rsidRPr="00EB19AD" w:rsidRDefault="00EB19AD" w:rsidP="00EB19AD">
                    <w:pPr>
                      <w:pStyle w:val="Kontaktdaten"/>
                      <w:rPr>
                        <w:lang w:val="en-US"/>
                      </w:rPr>
                    </w:pPr>
                    <w:r w:rsidRPr="00EB19AD">
                      <w:rPr>
                        <w:lang w:val="en-US"/>
                      </w:rPr>
                      <w:t>www.durr.com</w:t>
                    </w:r>
                  </w:p>
                </w:txbxContent>
              </v:textbox>
              <w10:wrap anchorx="page" anchory="page"/>
            </v:shape>
          </w:pict>
        </mc:Fallback>
      </mc:AlternateContent>
    </w:r>
    <w:r w:rsidR="00B143FE" w:rsidRPr="005837F9">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B143FE" w:rsidRPr="005837F9" w:rsidRDefault="00B143FE" w:rsidP="005218C8">
    <w:pPr>
      <w:pStyle w:val="Kopfzeile"/>
    </w:pPr>
    <w: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sidRPr="005837F9">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Default="00B143FE" w:rsidP="005218C8">
    <w:pPr>
      <w:pStyle w:val="Kopfzeile"/>
    </w:pPr>
  </w:p>
  <w:p w14:paraId="42F14B11" w14:textId="77777777" w:rsidR="00B143FE" w:rsidRDefault="00B143FE" w:rsidP="005218C8">
    <w:pPr>
      <w:pStyle w:val="Kopfzeile"/>
    </w:pPr>
  </w:p>
  <w:p w14:paraId="3DD9B2BA" w14:textId="77777777" w:rsidR="00B143FE" w:rsidRDefault="00B143FE" w:rsidP="005218C8">
    <w:pPr>
      <w:pStyle w:val="Kopfzeile"/>
    </w:pPr>
  </w:p>
  <w:p w14:paraId="63AA6475" w14:textId="77777777" w:rsidR="00B143FE" w:rsidRDefault="00B143FE" w:rsidP="00D9165E"/>
  <w:p w14:paraId="1ADCC302" w14:textId="77777777" w:rsidR="00B143FE" w:rsidRDefault="00B143FE" w:rsidP="00D9165E">
    <w:r w:rsidRPr="005218C8">
      <w:rPr>
        <w:noProof/>
        <w:lang w:eastAsia="de-DE"/>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55798C81" w:rsidR="00B143FE" w:rsidRPr="0026127D" w:rsidRDefault="00B143FE" w:rsidP="0026127D">
                          <w:pPr>
                            <w:pStyle w:val="Kontaktdaten"/>
                            <w:rPr>
                              <w:rStyle w:val="Fettung"/>
                              <w:bCs/>
                              <w:spacing w:val="2"/>
                              <w:w w:val="100"/>
                            </w:rPr>
                          </w:pPr>
                          <w:r w:rsidRPr="0026127D">
                            <w:rPr>
                              <w:rStyle w:val="Fettung"/>
                              <w:bCs/>
                              <w:spacing w:val="2"/>
                              <w:w w:val="100"/>
                            </w:rPr>
                            <w:t>Dürr Systems AG</w:t>
                          </w:r>
                        </w:p>
                        <w:p w14:paraId="41B4EF86" w14:textId="77777777" w:rsidR="00B143FE" w:rsidRPr="0026127D" w:rsidRDefault="00B143FE" w:rsidP="0026127D">
                          <w:pPr>
                            <w:pStyle w:val="Kontaktdaten"/>
                          </w:pPr>
                          <w:r w:rsidRPr="0026127D">
                            <w:t>Carl-Benz-Str. 34</w:t>
                          </w:r>
                        </w:p>
                        <w:p w14:paraId="5555B2C2" w14:textId="77777777" w:rsidR="00B143FE" w:rsidRPr="0026127D" w:rsidRDefault="00B143FE" w:rsidP="0026127D">
                          <w:pPr>
                            <w:pStyle w:val="Kontaktdaten"/>
                          </w:pPr>
                          <w:r w:rsidRPr="0026127D">
                            <w:t>74321 Bietigheim-Bissingen</w:t>
                          </w:r>
                        </w:p>
                        <w:p w14:paraId="53B79677" w14:textId="77777777" w:rsidR="00B143FE" w:rsidRPr="0026127D" w:rsidRDefault="00B143FE" w:rsidP="0026127D">
                          <w:pPr>
                            <w:pStyle w:val="Kontaktdaten"/>
                          </w:pPr>
                        </w:p>
                        <w:p w14:paraId="451432D7" w14:textId="75830906" w:rsidR="00B143FE" w:rsidRPr="00EB19AD" w:rsidRDefault="00EB19AD" w:rsidP="0026127D">
                          <w:pPr>
                            <w:pStyle w:val="Kontaktdaten"/>
                            <w:rPr>
                              <w:lang w:val="en-US"/>
                            </w:rPr>
                          </w:pPr>
                          <w:r w:rsidRPr="00EB19AD">
                            <w:rPr>
                              <w:lang w:val="en-US"/>
                            </w:rPr>
                            <w:t>Phon</w:t>
                          </w:r>
                          <w:r>
                            <w:rPr>
                              <w:lang w:val="en-US"/>
                            </w:rPr>
                            <w:t>e</w:t>
                          </w:r>
                          <w:r w:rsidR="00B143FE" w:rsidRPr="00EB19AD">
                            <w:rPr>
                              <w:lang w:val="en-US"/>
                            </w:rPr>
                            <w:t xml:space="preserve">: +49 7142 78-0 </w:t>
                          </w:r>
                        </w:p>
                        <w:p w14:paraId="32EF3341" w14:textId="77777777" w:rsidR="00B143FE" w:rsidRPr="00EB19AD" w:rsidRDefault="00B143FE" w:rsidP="0026127D">
                          <w:pPr>
                            <w:pStyle w:val="Kontaktdaten"/>
                            <w:rPr>
                              <w:lang w:val="en-US"/>
                            </w:rPr>
                          </w:pPr>
                          <w:r w:rsidRPr="00EB19AD">
                            <w:rPr>
                              <w:lang w:val="en-US"/>
                            </w:rPr>
                            <w:t xml:space="preserve">Fax: +49 7142 78-2107 </w:t>
                          </w:r>
                        </w:p>
                        <w:p w14:paraId="1D8E1397" w14:textId="77777777" w:rsidR="00B143FE" w:rsidRPr="00EB19AD" w:rsidRDefault="00B143FE" w:rsidP="0026127D">
                          <w:pPr>
                            <w:pStyle w:val="Kontaktdaten"/>
                            <w:rPr>
                              <w:lang w:val="en-US"/>
                            </w:rPr>
                          </w:pPr>
                        </w:p>
                        <w:p w14:paraId="6E924C90" w14:textId="77777777" w:rsidR="00B143FE" w:rsidRPr="00EB19AD" w:rsidRDefault="00B143FE" w:rsidP="0026127D">
                          <w:pPr>
                            <w:pStyle w:val="Kontaktdaten"/>
                            <w:rPr>
                              <w:lang w:val="en-US"/>
                            </w:rPr>
                          </w:pPr>
                          <w:r w:rsidRPr="00EB19AD">
                            <w:rPr>
                              <w:lang w:val="en-US"/>
                            </w:rPr>
                            <w:t xml:space="preserve">info@durr.com </w:t>
                          </w:r>
                        </w:p>
                        <w:p w14:paraId="7D901FCD" w14:textId="77777777" w:rsidR="00B143FE" w:rsidRPr="00EB19AD" w:rsidRDefault="00B143FE" w:rsidP="0026127D">
                          <w:pPr>
                            <w:pStyle w:val="Kontaktdaten"/>
                            <w:rPr>
                              <w:lang w:val="en-US"/>
                            </w:rPr>
                          </w:pPr>
                          <w:r w:rsidRPr="00EB19AD">
                            <w:rPr>
                              <w:lang w:val="en-US"/>
                            </w:rP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55798C81" w:rsidR="00B143FE" w:rsidRPr="0026127D" w:rsidRDefault="00B143FE" w:rsidP="0026127D">
                    <w:pPr>
                      <w:pStyle w:val="Kontaktdaten"/>
                      <w:rPr>
                        <w:rStyle w:val="Fettung"/>
                        <w:bCs/>
                        <w:spacing w:val="2"/>
                        <w:w w:val="100"/>
                      </w:rPr>
                    </w:pPr>
                    <w:r w:rsidRPr="0026127D">
                      <w:rPr>
                        <w:rStyle w:val="Fettung"/>
                        <w:bCs/>
                        <w:spacing w:val="2"/>
                        <w:w w:val="100"/>
                      </w:rPr>
                      <w:t>Dürr Systems AG</w:t>
                    </w:r>
                  </w:p>
                  <w:p w14:paraId="41B4EF86" w14:textId="77777777" w:rsidR="00B143FE" w:rsidRPr="0026127D" w:rsidRDefault="00B143FE" w:rsidP="0026127D">
                    <w:pPr>
                      <w:pStyle w:val="Kontaktdaten"/>
                    </w:pPr>
                    <w:r w:rsidRPr="0026127D">
                      <w:t>Carl-Benz-Str. 34</w:t>
                    </w:r>
                  </w:p>
                  <w:p w14:paraId="5555B2C2" w14:textId="77777777" w:rsidR="00B143FE" w:rsidRPr="0026127D" w:rsidRDefault="00B143FE" w:rsidP="0026127D">
                    <w:pPr>
                      <w:pStyle w:val="Kontaktdaten"/>
                    </w:pPr>
                    <w:r w:rsidRPr="0026127D">
                      <w:t>74321 Bietigheim-Bissingen</w:t>
                    </w:r>
                  </w:p>
                  <w:p w14:paraId="53B79677" w14:textId="77777777" w:rsidR="00B143FE" w:rsidRPr="0026127D" w:rsidRDefault="00B143FE" w:rsidP="0026127D">
                    <w:pPr>
                      <w:pStyle w:val="Kontaktdaten"/>
                    </w:pPr>
                  </w:p>
                  <w:p w14:paraId="451432D7" w14:textId="75830906" w:rsidR="00B143FE" w:rsidRPr="00EB19AD" w:rsidRDefault="00EB19AD" w:rsidP="0026127D">
                    <w:pPr>
                      <w:pStyle w:val="Kontaktdaten"/>
                      <w:rPr>
                        <w:lang w:val="en-US"/>
                      </w:rPr>
                    </w:pPr>
                    <w:r w:rsidRPr="00EB19AD">
                      <w:rPr>
                        <w:lang w:val="en-US"/>
                      </w:rPr>
                      <w:t>Phon</w:t>
                    </w:r>
                    <w:r>
                      <w:rPr>
                        <w:lang w:val="en-US"/>
                      </w:rPr>
                      <w:t>e</w:t>
                    </w:r>
                    <w:r w:rsidR="00B143FE" w:rsidRPr="00EB19AD">
                      <w:rPr>
                        <w:lang w:val="en-US"/>
                      </w:rPr>
                      <w:t xml:space="preserve">: +49 7142 78-0 </w:t>
                    </w:r>
                  </w:p>
                  <w:p w14:paraId="32EF3341" w14:textId="77777777" w:rsidR="00B143FE" w:rsidRPr="00EB19AD" w:rsidRDefault="00B143FE" w:rsidP="0026127D">
                    <w:pPr>
                      <w:pStyle w:val="Kontaktdaten"/>
                      <w:rPr>
                        <w:lang w:val="en-US"/>
                      </w:rPr>
                    </w:pPr>
                    <w:r w:rsidRPr="00EB19AD">
                      <w:rPr>
                        <w:lang w:val="en-US"/>
                      </w:rPr>
                      <w:t xml:space="preserve">Fax: +49 7142 78-2107 </w:t>
                    </w:r>
                  </w:p>
                  <w:p w14:paraId="1D8E1397" w14:textId="77777777" w:rsidR="00B143FE" w:rsidRPr="00EB19AD" w:rsidRDefault="00B143FE" w:rsidP="0026127D">
                    <w:pPr>
                      <w:pStyle w:val="Kontaktdaten"/>
                      <w:rPr>
                        <w:lang w:val="en-US"/>
                      </w:rPr>
                    </w:pPr>
                  </w:p>
                  <w:p w14:paraId="6E924C90" w14:textId="77777777" w:rsidR="00B143FE" w:rsidRPr="00EB19AD" w:rsidRDefault="00B143FE" w:rsidP="0026127D">
                    <w:pPr>
                      <w:pStyle w:val="Kontaktdaten"/>
                      <w:rPr>
                        <w:lang w:val="en-US"/>
                      </w:rPr>
                    </w:pPr>
                    <w:r w:rsidRPr="00EB19AD">
                      <w:rPr>
                        <w:lang w:val="en-US"/>
                      </w:rPr>
                      <w:t xml:space="preserve">info@durr.com </w:t>
                    </w:r>
                  </w:p>
                  <w:p w14:paraId="7D901FCD" w14:textId="77777777" w:rsidR="00B143FE" w:rsidRPr="00EB19AD" w:rsidRDefault="00B143FE" w:rsidP="0026127D">
                    <w:pPr>
                      <w:pStyle w:val="Kontaktdaten"/>
                      <w:rPr>
                        <w:lang w:val="en-US"/>
                      </w:rPr>
                    </w:pPr>
                    <w:r w:rsidRPr="00EB19AD">
                      <w:rPr>
                        <w:lang w:val="en-US"/>
                      </w:rP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3F607C"/>
    <w:multiLevelType w:val="hybridMultilevel"/>
    <w:tmpl w:val="760042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32716C6"/>
    <w:multiLevelType w:val="hybridMultilevel"/>
    <w:tmpl w:val="A970C9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6253D19"/>
    <w:multiLevelType w:val="hybridMultilevel"/>
    <w:tmpl w:val="7DB643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0"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9507862">
    <w:abstractNumId w:val="3"/>
  </w:num>
  <w:num w:numId="2" w16cid:durableId="1451195781">
    <w:abstractNumId w:val="17"/>
  </w:num>
  <w:num w:numId="3" w16cid:durableId="604381535">
    <w:abstractNumId w:val="5"/>
  </w:num>
  <w:num w:numId="4" w16cid:durableId="1505129825">
    <w:abstractNumId w:val="8"/>
  </w:num>
  <w:num w:numId="5" w16cid:durableId="1197113076">
    <w:abstractNumId w:val="14"/>
  </w:num>
  <w:num w:numId="6" w16cid:durableId="380329923">
    <w:abstractNumId w:val="1"/>
  </w:num>
  <w:num w:numId="7" w16cid:durableId="286205499">
    <w:abstractNumId w:val="20"/>
  </w:num>
  <w:num w:numId="8" w16cid:durableId="437601273">
    <w:abstractNumId w:val="7"/>
  </w:num>
  <w:num w:numId="9" w16cid:durableId="557060033">
    <w:abstractNumId w:val="19"/>
  </w:num>
  <w:num w:numId="10" w16cid:durableId="355233797">
    <w:abstractNumId w:val="6"/>
  </w:num>
  <w:num w:numId="11" w16cid:durableId="554857958">
    <w:abstractNumId w:val="0"/>
  </w:num>
  <w:num w:numId="12" w16cid:durableId="943803400">
    <w:abstractNumId w:val="4"/>
  </w:num>
  <w:num w:numId="13" w16cid:durableId="1435394626">
    <w:abstractNumId w:val="10"/>
  </w:num>
  <w:num w:numId="14" w16cid:durableId="1679847083">
    <w:abstractNumId w:val="12"/>
  </w:num>
  <w:num w:numId="15" w16cid:durableId="1760132152">
    <w:abstractNumId w:val="16"/>
  </w:num>
  <w:num w:numId="16" w16cid:durableId="1677607286">
    <w:abstractNumId w:val="15"/>
  </w:num>
  <w:num w:numId="17" w16cid:durableId="1998028467">
    <w:abstractNumId w:val="11"/>
  </w:num>
  <w:num w:numId="18" w16cid:durableId="581453666">
    <w:abstractNumId w:val="9"/>
  </w:num>
  <w:num w:numId="19" w16cid:durableId="2092962448">
    <w:abstractNumId w:val="13"/>
  </w:num>
  <w:num w:numId="20" w16cid:durableId="1653677802">
    <w:abstractNumId w:val="18"/>
  </w:num>
  <w:num w:numId="21" w16cid:durableId="624626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3FE"/>
    <w:rsid w:val="000042E4"/>
    <w:rsid w:val="00004D92"/>
    <w:rsid w:val="00005AF4"/>
    <w:rsid w:val="0001039C"/>
    <w:rsid w:val="00010F81"/>
    <w:rsid w:val="0001277E"/>
    <w:rsid w:val="000137F9"/>
    <w:rsid w:val="00013B23"/>
    <w:rsid w:val="00013DD8"/>
    <w:rsid w:val="00015F92"/>
    <w:rsid w:val="0002273A"/>
    <w:rsid w:val="00026B8C"/>
    <w:rsid w:val="00030020"/>
    <w:rsid w:val="00030C1A"/>
    <w:rsid w:val="00033F0A"/>
    <w:rsid w:val="0003543C"/>
    <w:rsid w:val="00036336"/>
    <w:rsid w:val="00037BB3"/>
    <w:rsid w:val="00037FF7"/>
    <w:rsid w:val="00040FEA"/>
    <w:rsid w:val="0004140A"/>
    <w:rsid w:val="000436AB"/>
    <w:rsid w:val="000557D8"/>
    <w:rsid w:val="00056AE4"/>
    <w:rsid w:val="00062BC6"/>
    <w:rsid w:val="00062C8E"/>
    <w:rsid w:val="00064547"/>
    <w:rsid w:val="0006654A"/>
    <w:rsid w:val="000667BB"/>
    <w:rsid w:val="0006746B"/>
    <w:rsid w:val="000679B5"/>
    <w:rsid w:val="00067A27"/>
    <w:rsid w:val="00073211"/>
    <w:rsid w:val="000750E4"/>
    <w:rsid w:val="00077087"/>
    <w:rsid w:val="00080656"/>
    <w:rsid w:val="000830E8"/>
    <w:rsid w:val="000869DD"/>
    <w:rsid w:val="00090C8B"/>
    <w:rsid w:val="00095F60"/>
    <w:rsid w:val="00097770"/>
    <w:rsid w:val="00097924"/>
    <w:rsid w:val="000A0BBC"/>
    <w:rsid w:val="000A24E9"/>
    <w:rsid w:val="000A32FA"/>
    <w:rsid w:val="000A6420"/>
    <w:rsid w:val="000A6708"/>
    <w:rsid w:val="000A779F"/>
    <w:rsid w:val="000A799A"/>
    <w:rsid w:val="000B122D"/>
    <w:rsid w:val="000B17AC"/>
    <w:rsid w:val="000B6E58"/>
    <w:rsid w:val="000C009A"/>
    <w:rsid w:val="000C2A85"/>
    <w:rsid w:val="000C3716"/>
    <w:rsid w:val="000C3AF3"/>
    <w:rsid w:val="000C52D5"/>
    <w:rsid w:val="000C74C8"/>
    <w:rsid w:val="000C7902"/>
    <w:rsid w:val="000D1867"/>
    <w:rsid w:val="000D4047"/>
    <w:rsid w:val="000E0428"/>
    <w:rsid w:val="000E3C9B"/>
    <w:rsid w:val="000F1B6F"/>
    <w:rsid w:val="000F215E"/>
    <w:rsid w:val="000F4570"/>
    <w:rsid w:val="000F52E1"/>
    <w:rsid w:val="000F599A"/>
    <w:rsid w:val="0010093E"/>
    <w:rsid w:val="00100C0C"/>
    <w:rsid w:val="0010134F"/>
    <w:rsid w:val="00102066"/>
    <w:rsid w:val="00103EE3"/>
    <w:rsid w:val="001052E0"/>
    <w:rsid w:val="001076E4"/>
    <w:rsid w:val="00110E56"/>
    <w:rsid w:val="00112DF3"/>
    <w:rsid w:val="00114E74"/>
    <w:rsid w:val="00115190"/>
    <w:rsid w:val="001167D1"/>
    <w:rsid w:val="00116F3F"/>
    <w:rsid w:val="00116F84"/>
    <w:rsid w:val="00117448"/>
    <w:rsid w:val="00117904"/>
    <w:rsid w:val="00117C7F"/>
    <w:rsid w:val="00124E6A"/>
    <w:rsid w:val="00127835"/>
    <w:rsid w:val="00132727"/>
    <w:rsid w:val="00135319"/>
    <w:rsid w:val="001414C5"/>
    <w:rsid w:val="00142FDB"/>
    <w:rsid w:val="001440F5"/>
    <w:rsid w:val="00147965"/>
    <w:rsid w:val="0015096A"/>
    <w:rsid w:val="00151506"/>
    <w:rsid w:val="00153407"/>
    <w:rsid w:val="00156161"/>
    <w:rsid w:val="0016271C"/>
    <w:rsid w:val="00162BC5"/>
    <w:rsid w:val="00162EEF"/>
    <w:rsid w:val="00162F1A"/>
    <w:rsid w:val="0016325F"/>
    <w:rsid w:val="00163B9D"/>
    <w:rsid w:val="001719A4"/>
    <w:rsid w:val="001726A4"/>
    <w:rsid w:val="00176D8A"/>
    <w:rsid w:val="00180D0F"/>
    <w:rsid w:val="001877A6"/>
    <w:rsid w:val="001935AE"/>
    <w:rsid w:val="00194AC6"/>
    <w:rsid w:val="00197009"/>
    <w:rsid w:val="001975A2"/>
    <w:rsid w:val="00197CC9"/>
    <w:rsid w:val="00197E71"/>
    <w:rsid w:val="001A0E16"/>
    <w:rsid w:val="001A297C"/>
    <w:rsid w:val="001A5B15"/>
    <w:rsid w:val="001A65EE"/>
    <w:rsid w:val="001B250B"/>
    <w:rsid w:val="001C0A26"/>
    <w:rsid w:val="001C0A39"/>
    <w:rsid w:val="001C179C"/>
    <w:rsid w:val="001C5EB3"/>
    <w:rsid w:val="001D0887"/>
    <w:rsid w:val="001D0F2E"/>
    <w:rsid w:val="001D2077"/>
    <w:rsid w:val="001D697E"/>
    <w:rsid w:val="001D776F"/>
    <w:rsid w:val="001E0E46"/>
    <w:rsid w:val="001E2570"/>
    <w:rsid w:val="001F3730"/>
    <w:rsid w:val="001F3F84"/>
    <w:rsid w:val="001F6276"/>
    <w:rsid w:val="001F7E95"/>
    <w:rsid w:val="001F7EFE"/>
    <w:rsid w:val="0020322F"/>
    <w:rsid w:val="00203F37"/>
    <w:rsid w:val="00205B62"/>
    <w:rsid w:val="0020631B"/>
    <w:rsid w:val="00206375"/>
    <w:rsid w:val="002118EB"/>
    <w:rsid w:val="00216BD0"/>
    <w:rsid w:val="00216FC6"/>
    <w:rsid w:val="002176DB"/>
    <w:rsid w:val="00226865"/>
    <w:rsid w:val="00231A54"/>
    <w:rsid w:val="0023563A"/>
    <w:rsid w:val="00243F9B"/>
    <w:rsid w:val="00244EA9"/>
    <w:rsid w:val="00245D11"/>
    <w:rsid w:val="00252189"/>
    <w:rsid w:val="0025441C"/>
    <w:rsid w:val="0025488D"/>
    <w:rsid w:val="00254A32"/>
    <w:rsid w:val="0025722B"/>
    <w:rsid w:val="0026127D"/>
    <w:rsid w:val="002655A1"/>
    <w:rsid w:val="002714A1"/>
    <w:rsid w:val="002717A8"/>
    <w:rsid w:val="00275350"/>
    <w:rsid w:val="00280819"/>
    <w:rsid w:val="00281581"/>
    <w:rsid w:val="00281C9E"/>
    <w:rsid w:val="00282680"/>
    <w:rsid w:val="00283C8C"/>
    <w:rsid w:val="00284C18"/>
    <w:rsid w:val="00292501"/>
    <w:rsid w:val="00294020"/>
    <w:rsid w:val="00294B59"/>
    <w:rsid w:val="00294FD0"/>
    <w:rsid w:val="00296AD3"/>
    <w:rsid w:val="002A1286"/>
    <w:rsid w:val="002A1717"/>
    <w:rsid w:val="002A172B"/>
    <w:rsid w:val="002A24AF"/>
    <w:rsid w:val="002A2A27"/>
    <w:rsid w:val="002A49F2"/>
    <w:rsid w:val="002A5671"/>
    <w:rsid w:val="002A5D25"/>
    <w:rsid w:val="002A639F"/>
    <w:rsid w:val="002B06E7"/>
    <w:rsid w:val="002B18CE"/>
    <w:rsid w:val="002B71FB"/>
    <w:rsid w:val="002C00EB"/>
    <w:rsid w:val="002C0163"/>
    <w:rsid w:val="002C5048"/>
    <w:rsid w:val="002C5677"/>
    <w:rsid w:val="002D036F"/>
    <w:rsid w:val="002D0F47"/>
    <w:rsid w:val="002D2E6A"/>
    <w:rsid w:val="002D33B7"/>
    <w:rsid w:val="002D4939"/>
    <w:rsid w:val="002D506A"/>
    <w:rsid w:val="002D60E0"/>
    <w:rsid w:val="002D64FA"/>
    <w:rsid w:val="002D7EB6"/>
    <w:rsid w:val="002E0547"/>
    <w:rsid w:val="002E124C"/>
    <w:rsid w:val="002E2125"/>
    <w:rsid w:val="002E26C2"/>
    <w:rsid w:val="002F6BF1"/>
    <w:rsid w:val="002F7140"/>
    <w:rsid w:val="0030067C"/>
    <w:rsid w:val="00302DB1"/>
    <w:rsid w:val="003035A6"/>
    <w:rsid w:val="003144DB"/>
    <w:rsid w:val="00330683"/>
    <w:rsid w:val="00333CF4"/>
    <w:rsid w:val="00335617"/>
    <w:rsid w:val="0033769D"/>
    <w:rsid w:val="00340E3B"/>
    <w:rsid w:val="00344BA5"/>
    <w:rsid w:val="00345773"/>
    <w:rsid w:val="003473D1"/>
    <w:rsid w:val="00351665"/>
    <w:rsid w:val="00351AF4"/>
    <w:rsid w:val="00352E30"/>
    <w:rsid w:val="00354C04"/>
    <w:rsid w:val="00356188"/>
    <w:rsid w:val="00357644"/>
    <w:rsid w:val="00360089"/>
    <w:rsid w:val="0036088A"/>
    <w:rsid w:val="0036125D"/>
    <w:rsid w:val="00362153"/>
    <w:rsid w:val="00362739"/>
    <w:rsid w:val="00366A8E"/>
    <w:rsid w:val="00373E56"/>
    <w:rsid w:val="00375576"/>
    <w:rsid w:val="00375D1A"/>
    <w:rsid w:val="003771C6"/>
    <w:rsid w:val="003849ED"/>
    <w:rsid w:val="0039367F"/>
    <w:rsid w:val="00395574"/>
    <w:rsid w:val="0039654F"/>
    <w:rsid w:val="0039780E"/>
    <w:rsid w:val="003A046C"/>
    <w:rsid w:val="003A0566"/>
    <w:rsid w:val="003A2989"/>
    <w:rsid w:val="003A692D"/>
    <w:rsid w:val="003B0692"/>
    <w:rsid w:val="003B160B"/>
    <w:rsid w:val="003B1684"/>
    <w:rsid w:val="003B667D"/>
    <w:rsid w:val="003C492A"/>
    <w:rsid w:val="003C60F4"/>
    <w:rsid w:val="003D49B8"/>
    <w:rsid w:val="003D50EB"/>
    <w:rsid w:val="003D770A"/>
    <w:rsid w:val="003E06FE"/>
    <w:rsid w:val="003E5B52"/>
    <w:rsid w:val="003E738F"/>
    <w:rsid w:val="003E7725"/>
    <w:rsid w:val="003E7CF8"/>
    <w:rsid w:val="003F0CD8"/>
    <w:rsid w:val="003F1873"/>
    <w:rsid w:val="00402949"/>
    <w:rsid w:val="00402AD2"/>
    <w:rsid w:val="0040381F"/>
    <w:rsid w:val="00404174"/>
    <w:rsid w:val="0040784F"/>
    <w:rsid w:val="00407CD3"/>
    <w:rsid w:val="00424A3C"/>
    <w:rsid w:val="0043346C"/>
    <w:rsid w:val="004370EF"/>
    <w:rsid w:val="004400ED"/>
    <w:rsid w:val="004404FF"/>
    <w:rsid w:val="0044218C"/>
    <w:rsid w:val="004421EE"/>
    <w:rsid w:val="004427AF"/>
    <w:rsid w:val="00450174"/>
    <w:rsid w:val="00450D7A"/>
    <w:rsid w:val="00451CA7"/>
    <w:rsid w:val="004529F8"/>
    <w:rsid w:val="004535D9"/>
    <w:rsid w:val="00454637"/>
    <w:rsid w:val="00455402"/>
    <w:rsid w:val="00456256"/>
    <w:rsid w:val="004606AC"/>
    <w:rsid w:val="0046201D"/>
    <w:rsid w:val="00462DDC"/>
    <w:rsid w:val="00465EB3"/>
    <w:rsid w:val="004667BA"/>
    <w:rsid w:val="00466954"/>
    <w:rsid w:val="00467800"/>
    <w:rsid w:val="00470A4A"/>
    <w:rsid w:val="00470EFD"/>
    <w:rsid w:val="00473AEC"/>
    <w:rsid w:val="00476060"/>
    <w:rsid w:val="004762B9"/>
    <w:rsid w:val="0047652B"/>
    <w:rsid w:val="00476746"/>
    <w:rsid w:val="00477801"/>
    <w:rsid w:val="00481C71"/>
    <w:rsid w:val="00486F5D"/>
    <w:rsid w:val="00494EE7"/>
    <w:rsid w:val="004A0D2A"/>
    <w:rsid w:val="004A3A5F"/>
    <w:rsid w:val="004A5C5F"/>
    <w:rsid w:val="004B3D7E"/>
    <w:rsid w:val="004C6EBC"/>
    <w:rsid w:val="004C75DD"/>
    <w:rsid w:val="004C7D38"/>
    <w:rsid w:val="004D0298"/>
    <w:rsid w:val="004D1D0E"/>
    <w:rsid w:val="004D2838"/>
    <w:rsid w:val="004D3165"/>
    <w:rsid w:val="004D7B9E"/>
    <w:rsid w:val="004E0D94"/>
    <w:rsid w:val="004E14EE"/>
    <w:rsid w:val="004E2175"/>
    <w:rsid w:val="004E3872"/>
    <w:rsid w:val="004E4F05"/>
    <w:rsid w:val="004E5E7F"/>
    <w:rsid w:val="004E7C0B"/>
    <w:rsid w:val="004F039F"/>
    <w:rsid w:val="004F206E"/>
    <w:rsid w:val="004F2A79"/>
    <w:rsid w:val="004F39B4"/>
    <w:rsid w:val="004F3E59"/>
    <w:rsid w:val="004F4E97"/>
    <w:rsid w:val="004F50F4"/>
    <w:rsid w:val="004F639D"/>
    <w:rsid w:val="004F655A"/>
    <w:rsid w:val="004F65B3"/>
    <w:rsid w:val="004F6D74"/>
    <w:rsid w:val="0050056C"/>
    <w:rsid w:val="00505786"/>
    <w:rsid w:val="00506BD5"/>
    <w:rsid w:val="00510FF5"/>
    <w:rsid w:val="00511067"/>
    <w:rsid w:val="00513534"/>
    <w:rsid w:val="0051492B"/>
    <w:rsid w:val="00515153"/>
    <w:rsid w:val="00520BFA"/>
    <w:rsid w:val="00521429"/>
    <w:rsid w:val="005218C8"/>
    <w:rsid w:val="00521CF5"/>
    <w:rsid w:val="00521FD5"/>
    <w:rsid w:val="00523602"/>
    <w:rsid w:val="00524BE9"/>
    <w:rsid w:val="0053448B"/>
    <w:rsid w:val="00534C1A"/>
    <w:rsid w:val="005365B4"/>
    <w:rsid w:val="0054450D"/>
    <w:rsid w:val="00550BFF"/>
    <w:rsid w:val="00554864"/>
    <w:rsid w:val="00555999"/>
    <w:rsid w:val="00555E2A"/>
    <w:rsid w:val="00564109"/>
    <w:rsid w:val="005673B5"/>
    <w:rsid w:val="005674E8"/>
    <w:rsid w:val="00573D57"/>
    <w:rsid w:val="005755BD"/>
    <w:rsid w:val="00580070"/>
    <w:rsid w:val="00581C8C"/>
    <w:rsid w:val="005837F9"/>
    <w:rsid w:val="00584007"/>
    <w:rsid w:val="00584B9D"/>
    <w:rsid w:val="00587179"/>
    <w:rsid w:val="005913CF"/>
    <w:rsid w:val="00591CEB"/>
    <w:rsid w:val="00592D83"/>
    <w:rsid w:val="00593AA7"/>
    <w:rsid w:val="00594B29"/>
    <w:rsid w:val="00597F78"/>
    <w:rsid w:val="005A1C80"/>
    <w:rsid w:val="005A4D0B"/>
    <w:rsid w:val="005B01C4"/>
    <w:rsid w:val="005B184A"/>
    <w:rsid w:val="005B19FD"/>
    <w:rsid w:val="005B34DA"/>
    <w:rsid w:val="005B3CCD"/>
    <w:rsid w:val="005C13A1"/>
    <w:rsid w:val="005D1745"/>
    <w:rsid w:val="005D1F94"/>
    <w:rsid w:val="005D3A5C"/>
    <w:rsid w:val="005D5830"/>
    <w:rsid w:val="005D5940"/>
    <w:rsid w:val="005D5A38"/>
    <w:rsid w:val="005D5CD4"/>
    <w:rsid w:val="005D6A17"/>
    <w:rsid w:val="005E041B"/>
    <w:rsid w:val="005E200B"/>
    <w:rsid w:val="005E2151"/>
    <w:rsid w:val="005E76DA"/>
    <w:rsid w:val="005F010B"/>
    <w:rsid w:val="005F182E"/>
    <w:rsid w:val="005F47EB"/>
    <w:rsid w:val="005F4FBF"/>
    <w:rsid w:val="005F7CEF"/>
    <w:rsid w:val="00602E06"/>
    <w:rsid w:val="006074EB"/>
    <w:rsid w:val="0060792D"/>
    <w:rsid w:val="006113CB"/>
    <w:rsid w:val="006117A1"/>
    <w:rsid w:val="00611960"/>
    <w:rsid w:val="00614890"/>
    <w:rsid w:val="00615026"/>
    <w:rsid w:val="00615ED0"/>
    <w:rsid w:val="00617EA4"/>
    <w:rsid w:val="00626A28"/>
    <w:rsid w:val="006311E0"/>
    <w:rsid w:val="00632F11"/>
    <w:rsid w:val="00635ABF"/>
    <w:rsid w:val="006401F7"/>
    <w:rsid w:val="0064085D"/>
    <w:rsid w:val="00641F88"/>
    <w:rsid w:val="006438A8"/>
    <w:rsid w:val="00643A04"/>
    <w:rsid w:val="0064408D"/>
    <w:rsid w:val="006449CA"/>
    <w:rsid w:val="00645074"/>
    <w:rsid w:val="00661476"/>
    <w:rsid w:val="00664318"/>
    <w:rsid w:val="006643CC"/>
    <w:rsid w:val="0066573F"/>
    <w:rsid w:val="006673F5"/>
    <w:rsid w:val="00670DD0"/>
    <w:rsid w:val="00670E84"/>
    <w:rsid w:val="00671EA0"/>
    <w:rsid w:val="00674DB7"/>
    <w:rsid w:val="0068106C"/>
    <w:rsid w:val="00681ECE"/>
    <w:rsid w:val="00683E9E"/>
    <w:rsid w:val="00685C51"/>
    <w:rsid w:val="0068636E"/>
    <w:rsid w:val="00691B0A"/>
    <w:rsid w:val="00691F9E"/>
    <w:rsid w:val="00695F99"/>
    <w:rsid w:val="006A5A75"/>
    <w:rsid w:val="006A6348"/>
    <w:rsid w:val="006A688E"/>
    <w:rsid w:val="006B0C21"/>
    <w:rsid w:val="006B47E7"/>
    <w:rsid w:val="006B592D"/>
    <w:rsid w:val="006B6DD8"/>
    <w:rsid w:val="006C2364"/>
    <w:rsid w:val="006C2A31"/>
    <w:rsid w:val="006C38E6"/>
    <w:rsid w:val="006C3AA3"/>
    <w:rsid w:val="006C50E1"/>
    <w:rsid w:val="006C6111"/>
    <w:rsid w:val="006D6C1A"/>
    <w:rsid w:val="006D7632"/>
    <w:rsid w:val="006D7B09"/>
    <w:rsid w:val="006D7F10"/>
    <w:rsid w:val="006E0851"/>
    <w:rsid w:val="006E2573"/>
    <w:rsid w:val="006E3C63"/>
    <w:rsid w:val="006E5C09"/>
    <w:rsid w:val="006E7FBA"/>
    <w:rsid w:val="006F0473"/>
    <w:rsid w:val="006F1A6C"/>
    <w:rsid w:val="006F2DE4"/>
    <w:rsid w:val="006F4577"/>
    <w:rsid w:val="006F4C75"/>
    <w:rsid w:val="006F4FB9"/>
    <w:rsid w:val="006F66DA"/>
    <w:rsid w:val="006F6A7A"/>
    <w:rsid w:val="006F77C7"/>
    <w:rsid w:val="00705074"/>
    <w:rsid w:val="00705FEE"/>
    <w:rsid w:val="007065A6"/>
    <w:rsid w:val="00710899"/>
    <w:rsid w:val="00712070"/>
    <w:rsid w:val="007125A4"/>
    <w:rsid w:val="00713E2E"/>
    <w:rsid w:val="00716622"/>
    <w:rsid w:val="00720139"/>
    <w:rsid w:val="00723601"/>
    <w:rsid w:val="007238F1"/>
    <w:rsid w:val="00723DE6"/>
    <w:rsid w:val="00724249"/>
    <w:rsid w:val="00726540"/>
    <w:rsid w:val="00726A89"/>
    <w:rsid w:val="00726BFA"/>
    <w:rsid w:val="00727E16"/>
    <w:rsid w:val="00734321"/>
    <w:rsid w:val="00736291"/>
    <w:rsid w:val="00744943"/>
    <w:rsid w:val="00753908"/>
    <w:rsid w:val="00754739"/>
    <w:rsid w:val="007579FC"/>
    <w:rsid w:val="00762C5B"/>
    <w:rsid w:val="0077065E"/>
    <w:rsid w:val="00771469"/>
    <w:rsid w:val="00772BCD"/>
    <w:rsid w:val="00773BF3"/>
    <w:rsid w:val="00775358"/>
    <w:rsid w:val="007761FF"/>
    <w:rsid w:val="007769A8"/>
    <w:rsid w:val="0078405F"/>
    <w:rsid w:val="0078480F"/>
    <w:rsid w:val="00786C56"/>
    <w:rsid w:val="00793797"/>
    <w:rsid w:val="00794234"/>
    <w:rsid w:val="007A0268"/>
    <w:rsid w:val="007A7F56"/>
    <w:rsid w:val="007B7E75"/>
    <w:rsid w:val="007C0C38"/>
    <w:rsid w:val="007C1F06"/>
    <w:rsid w:val="007C1FA4"/>
    <w:rsid w:val="007C360E"/>
    <w:rsid w:val="007C4752"/>
    <w:rsid w:val="007C6FA7"/>
    <w:rsid w:val="007C726C"/>
    <w:rsid w:val="007C7E8E"/>
    <w:rsid w:val="007D089E"/>
    <w:rsid w:val="007D1C32"/>
    <w:rsid w:val="007D220B"/>
    <w:rsid w:val="007D439C"/>
    <w:rsid w:val="007D49EB"/>
    <w:rsid w:val="007D4E1B"/>
    <w:rsid w:val="007D5E15"/>
    <w:rsid w:val="007E1C18"/>
    <w:rsid w:val="007E4D9A"/>
    <w:rsid w:val="007E54C0"/>
    <w:rsid w:val="007E5F2B"/>
    <w:rsid w:val="007F2DE8"/>
    <w:rsid w:val="007F3D41"/>
    <w:rsid w:val="007F402B"/>
    <w:rsid w:val="007F4972"/>
    <w:rsid w:val="007F4CF1"/>
    <w:rsid w:val="007F770C"/>
    <w:rsid w:val="00800B39"/>
    <w:rsid w:val="00807AB9"/>
    <w:rsid w:val="008100EC"/>
    <w:rsid w:val="00814018"/>
    <w:rsid w:val="00814940"/>
    <w:rsid w:val="00814F84"/>
    <w:rsid w:val="00816302"/>
    <w:rsid w:val="00817EDB"/>
    <w:rsid w:val="00821292"/>
    <w:rsid w:val="00825029"/>
    <w:rsid w:val="008251A3"/>
    <w:rsid w:val="00826567"/>
    <w:rsid w:val="00826C30"/>
    <w:rsid w:val="00827948"/>
    <w:rsid w:val="00834D0F"/>
    <w:rsid w:val="00842E01"/>
    <w:rsid w:val="0084627F"/>
    <w:rsid w:val="0085354B"/>
    <w:rsid w:val="0085432F"/>
    <w:rsid w:val="00857E8E"/>
    <w:rsid w:val="008649EE"/>
    <w:rsid w:val="00864D4D"/>
    <w:rsid w:val="00866CA8"/>
    <w:rsid w:val="00873697"/>
    <w:rsid w:val="00874C03"/>
    <w:rsid w:val="008761F6"/>
    <w:rsid w:val="00876DD1"/>
    <w:rsid w:val="008856CC"/>
    <w:rsid w:val="0088695A"/>
    <w:rsid w:val="00890887"/>
    <w:rsid w:val="00890E39"/>
    <w:rsid w:val="00891292"/>
    <w:rsid w:val="00897E2C"/>
    <w:rsid w:val="008A2326"/>
    <w:rsid w:val="008A5BF3"/>
    <w:rsid w:val="008A6CEC"/>
    <w:rsid w:val="008A70B7"/>
    <w:rsid w:val="008B0BF6"/>
    <w:rsid w:val="008B0D22"/>
    <w:rsid w:val="008B0E2E"/>
    <w:rsid w:val="008B158F"/>
    <w:rsid w:val="008B24EB"/>
    <w:rsid w:val="008B30DE"/>
    <w:rsid w:val="008B50B9"/>
    <w:rsid w:val="008B59FF"/>
    <w:rsid w:val="008C343A"/>
    <w:rsid w:val="008C4110"/>
    <w:rsid w:val="008C5157"/>
    <w:rsid w:val="008C7F2C"/>
    <w:rsid w:val="008D0426"/>
    <w:rsid w:val="008D67AF"/>
    <w:rsid w:val="008D7BC0"/>
    <w:rsid w:val="008E5F87"/>
    <w:rsid w:val="008E7656"/>
    <w:rsid w:val="008E777A"/>
    <w:rsid w:val="008F4796"/>
    <w:rsid w:val="008F5E48"/>
    <w:rsid w:val="00901D5D"/>
    <w:rsid w:val="00902358"/>
    <w:rsid w:val="00905B45"/>
    <w:rsid w:val="0090754E"/>
    <w:rsid w:val="00911B9A"/>
    <w:rsid w:val="00915251"/>
    <w:rsid w:val="009163C0"/>
    <w:rsid w:val="00916BCC"/>
    <w:rsid w:val="00921CF1"/>
    <w:rsid w:val="0092205F"/>
    <w:rsid w:val="00924CB3"/>
    <w:rsid w:val="0092544D"/>
    <w:rsid w:val="00925F7D"/>
    <w:rsid w:val="00931A39"/>
    <w:rsid w:val="0093254F"/>
    <w:rsid w:val="00933393"/>
    <w:rsid w:val="00933B86"/>
    <w:rsid w:val="00940128"/>
    <w:rsid w:val="00942FB8"/>
    <w:rsid w:val="00944105"/>
    <w:rsid w:val="00944A84"/>
    <w:rsid w:val="009527FF"/>
    <w:rsid w:val="009547D1"/>
    <w:rsid w:val="00960D2E"/>
    <w:rsid w:val="009633E0"/>
    <w:rsid w:val="00963D03"/>
    <w:rsid w:val="00965F78"/>
    <w:rsid w:val="00967AD9"/>
    <w:rsid w:val="00972120"/>
    <w:rsid w:val="00972EBA"/>
    <w:rsid w:val="00974ACB"/>
    <w:rsid w:val="00976EEA"/>
    <w:rsid w:val="00980499"/>
    <w:rsid w:val="00982F71"/>
    <w:rsid w:val="00983B5E"/>
    <w:rsid w:val="009863DF"/>
    <w:rsid w:val="00991E0E"/>
    <w:rsid w:val="009959BC"/>
    <w:rsid w:val="009A306C"/>
    <w:rsid w:val="009A351B"/>
    <w:rsid w:val="009A454E"/>
    <w:rsid w:val="009A6C82"/>
    <w:rsid w:val="009A7B8B"/>
    <w:rsid w:val="009B2D9D"/>
    <w:rsid w:val="009B5337"/>
    <w:rsid w:val="009B64AF"/>
    <w:rsid w:val="009C0027"/>
    <w:rsid w:val="009C0868"/>
    <w:rsid w:val="009C1F30"/>
    <w:rsid w:val="009C2456"/>
    <w:rsid w:val="009C3C81"/>
    <w:rsid w:val="009C4CCE"/>
    <w:rsid w:val="009C7D63"/>
    <w:rsid w:val="009D0715"/>
    <w:rsid w:val="009D2DBA"/>
    <w:rsid w:val="009D62BE"/>
    <w:rsid w:val="009E4826"/>
    <w:rsid w:val="009E664B"/>
    <w:rsid w:val="009F18FC"/>
    <w:rsid w:val="009F21D0"/>
    <w:rsid w:val="009F252D"/>
    <w:rsid w:val="009F5FB8"/>
    <w:rsid w:val="009F6743"/>
    <w:rsid w:val="00A00F8D"/>
    <w:rsid w:val="00A03D1A"/>
    <w:rsid w:val="00A050D1"/>
    <w:rsid w:val="00A06101"/>
    <w:rsid w:val="00A067CF"/>
    <w:rsid w:val="00A16BD5"/>
    <w:rsid w:val="00A1711B"/>
    <w:rsid w:val="00A21AB0"/>
    <w:rsid w:val="00A23469"/>
    <w:rsid w:val="00A2544A"/>
    <w:rsid w:val="00A27EFC"/>
    <w:rsid w:val="00A31DB8"/>
    <w:rsid w:val="00A36FE0"/>
    <w:rsid w:val="00A40E17"/>
    <w:rsid w:val="00A46F54"/>
    <w:rsid w:val="00A562F7"/>
    <w:rsid w:val="00A5700C"/>
    <w:rsid w:val="00A57063"/>
    <w:rsid w:val="00A60462"/>
    <w:rsid w:val="00A61FF5"/>
    <w:rsid w:val="00A624FA"/>
    <w:rsid w:val="00A65AE5"/>
    <w:rsid w:val="00A70A5F"/>
    <w:rsid w:val="00A72B8E"/>
    <w:rsid w:val="00A807B6"/>
    <w:rsid w:val="00A81731"/>
    <w:rsid w:val="00A82F57"/>
    <w:rsid w:val="00A873A1"/>
    <w:rsid w:val="00A87777"/>
    <w:rsid w:val="00A9208D"/>
    <w:rsid w:val="00A93B09"/>
    <w:rsid w:val="00A962D0"/>
    <w:rsid w:val="00A976CC"/>
    <w:rsid w:val="00A97E72"/>
    <w:rsid w:val="00AA1FA8"/>
    <w:rsid w:val="00AA268B"/>
    <w:rsid w:val="00AA2EC0"/>
    <w:rsid w:val="00AA4D33"/>
    <w:rsid w:val="00AB1B65"/>
    <w:rsid w:val="00AB384A"/>
    <w:rsid w:val="00AB5C73"/>
    <w:rsid w:val="00AB6134"/>
    <w:rsid w:val="00AB7342"/>
    <w:rsid w:val="00AC0C0A"/>
    <w:rsid w:val="00AC123A"/>
    <w:rsid w:val="00AC1795"/>
    <w:rsid w:val="00AC25D2"/>
    <w:rsid w:val="00AC4932"/>
    <w:rsid w:val="00AC6378"/>
    <w:rsid w:val="00AD3753"/>
    <w:rsid w:val="00AD7E8E"/>
    <w:rsid w:val="00AE0CC8"/>
    <w:rsid w:val="00AE447F"/>
    <w:rsid w:val="00AE5481"/>
    <w:rsid w:val="00AE5695"/>
    <w:rsid w:val="00AE6604"/>
    <w:rsid w:val="00AF13BD"/>
    <w:rsid w:val="00AF4F8B"/>
    <w:rsid w:val="00AF50E0"/>
    <w:rsid w:val="00AF5371"/>
    <w:rsid w:val="00B030B8"/>
    <w:rsid w:val="00B117C4"/>
    <w:rsid w:val="00B12012"/>
    <w:rsid w:val="00B143FE"/>
    <w:rsid w:val="00B14642"/>
    <w:rsid w:val="00B16FFB"/>
    <w:rsid w:val="00B17605"/>
    <w:rsid w:val="00B20920"/>
    <w:rsid w:val="00B25F7B"/>
    <w:rsid w:val="00B2770D"/>
    <w:rsid w:val="00B27FCB"/>
    <w:rsid w:val="00B33267"/>
    <w:rsid w:val="00B332C3"/>
    <w:rsid w:val="00B33303"/>
    <w:rsid w:val="00B34292"/>
    <w:rsid w:val="00B34A9F"/>
    <w:rsid w:val="00B34C62"/>
    <w:rsid w:val="00B35042"/>
    <w:rsid w:val="00B35EAA"/>
    <w:rsid w:val="00B361C2"/>
    <w:rsid w:val="00B37658"/>
    <w:rsid w:val="00B432AF"/>
    <w:rsid w:val="00B45242"/>
    <w:rsid w:val="00B52C33"/>
    <w:rsid w:val="00B57C05"/>
    <w:rsid w:val="00B60D1B"/>
    <w:rsid w:val="00B61893"/>
    <w:rsid w:val="00B639BB"/>
    <w:rsid w:val="00B63B39"/>
    <w:rsid w:val="00B64102"/>
    <w:rsid w:val="00B67227"/>
    <w:rsid w:val="00B67ADF"/>
    <w:rsid w:val="00B710EC"/>
    <w:rsid w:val="00B74EEC"/>
    <w:rsid w:val="00B75BE3"/>
    <w:rsid w:val="00B76AC4"/>
    <w:rsid w:val="00B779F2"/>
    <w:rsid w:val="00B77DFE"/>
    <w:rsid w:val="00B827AD"/>
    <w:rsid w:val="00B8534D"/>
    <w:rsid w:val="00B85361"/>
    <w:rsid w:val="00B90801"/>
    <w:rsid w:val="00B95A5D"/>
    <w:rsid w:val="00B965A1"/>
    <w:rsid w:val="00B966C9"/>
    <w:rsid w:val="00BA105F"/>
    <w:rsid w:val="00BA32BD"/>
    <w:rsid w:val="00BA38A7"/>
    <w:rsid w:val="00BA3A87"/>
    <w:rsid w:val="00BA49C1"/>
    <w:rsid w:val="00BB6D1A"/>
    <w:rsid w:val="00BC0CC5"/>
    <w:rsid w:val="00BC12DE"/>
    <w:rsid w:val="00BC159C"/>
    <w:rsid w:val="00BD1BE0"/>
    <w:rsid w:val="00BD1C30"/>
    <w:rsid w:val="00BD37F9"/>
    <w:rsid w:val="00BD410D"/>
    <w:rsid w:val="00BD4CF4"/>
    <w:rsid w:val="00BD6FDE"/>
    <w:rsid w:val="00BD7267"/>
    <w:rsid w:val="00BD7772"/>
    <w:rsid w:val="00BE2D16"/>
    <w:rsid w:val="00BE3832"/>
    <w:rsid w:val="00BE4FEB"/>
    <w:rsid w:val="00BF26AF"/>
    <w:rsid w:val="00BF5882"/>
    <w:rsid w:val="00BF62A8"/>
    <w:rsid w:val="00BF6615"/>
    <w:rsid w:val="00C10168"/>
    <w:rsid w:val="00C1482D"/>
    <w:rsid w:val="00C155DA"/>
    <w:rsid w:val="00C15C40"/>
    <w:rsid w:val="00C2287E"/>
    <w:rsid w:val="00C22B04"/>
    <w:rsid w:val="00C23FE0"/>
    <w:rsid w:val="00C26C3B"/>
    <w:rsid w:val="00C30243"/>
    <w:rsid w:val="00C30264"/>
    <w:rsid w:val="00C41149"/>
    <w:rsid w:val="00C4131C"/>
    <w:rsid w:val="00C416F6"/>
    <w:rsid w:val="00C41892"/>
    <w:rsid w:val="00C4390B"/>
    <w:rsid w:val="00C4707B"/>
    <w:rsid w:val="00C50AB3"/>
    <w:rsid w:val="00C51005"/>
    <w:rsid w:val="00C54CD4"/>
    <w:rsid w:val="00C5652E"/>
    <w:rsid w:val="00C56601"/>
    <w:rsid w:val="00C601E4"/>
    <w:rsid w:val="00C61C03"/>
    <w:rsid w:val="00C62ACC"/>
    <w:rsid w:val="00C705CE"/>
    <w:rsid w:val="00C710E3"/>
    <w:rsid w:val="00C80DA4"/>
    <w:rsid w:val="00C85B1A"/>
    <w:rsid w:val="00C877B9"/>
    <w:rsid w:val="00C915A2"/>
    <w:rsid w:val="00C9313F"/>
    <w:rsid w:val="00C956CF"/>
    <w:rsid w:val="00C963C9"/>
    <w:rsid w:val="00CA2C80"/>
    <w:rsid w:val="00CA59A1"/>
    <w:rsid w:val="00CB0B39"/>
    <w:rsid w:val="00CB1E91"/>
    <w:rsid w:val="00CB7228"/>
    <w:rsid w:val="00CB725A"/>
    <w:rsid w:val="00CC0D5B"/>
    <w:rsid w:val="00CC49F4"/>
    <w:rsid w:val="00CD2BC2"/>
    <w:rsid w:val="00CD4A93"/>
    <w:rsid w:val="00CD5D15"/>
    <w:rsid w:val="00CD6D00"/>
    <w:rsid w:val="00CD6F05"/>
    <w:rsid w:val="00CE04CF"/>
    <w:rsid w:val="00CE68CF"/>
    <w:rsid w:val="00CE71C0"/>
    <w:rsid w:val="00CF25A9"/>
    <w:rsid w:val="00CF34DB"/>
    <w:rsid w:val="00CF5472"/>
    <w:rsid w:val="00CF6342"/>
    <w:rsid w:val="00D00FC4"/>
    <w:rsid w:val="00D04131"/>
    <w:rsid w:val="00D04A4C"/>
    <w:rsid w:val="00D0567D"/>
    <w:rsid w:val="00D06D68"/>
    <w:rsid w:val="00D1136F"/>
    <w:rsid w:val="00D16D90"/>
    <w:rsid w:val="00D17B5B"/>
    <w:rsid w:val="00D24C4F"/>
    <w:rsid w:val="00D26132"/>
    <w:rsid w:val="00D2759C"/>
    <w:rsid w:val="00D30A5B"/>
    <w:rsid w:val="00D31E8B"/>
    <w:rsid w:val="00D34986"/>
    <w:rsid w:val="00D36FC5"/>
    <w:rsid w:val="00D4098D"/>
    <w:rsid w:val="00D44B55"/>
    <w:rsid w:val="00D4535E"/>
    <w:rsid w:val="00D45CE9"/>
    <w:rsid w:val="00D51AA6"/>
    <w:rsid w:val="00D65157"/>
    <w:rsid w:val="00D6698C"/>
    <w:rsid w:val="00D7185B"/>
    <w:rsid w:val="00D71FC3"/>
    <w:rsid w:val="00D76EE3"/>
    <w:rsid w:val="00D854A6"/>
    <w:rsid w:val="00D85B9B"/>
    <w:rsid w:val="00D861BB"/>
    <w:rsid w:val="00D86880"/>
    <w:rsid w:val="00D86DD5"/>
    <w:rsid w:val="00D87E57"/>
    <w:rsid w:val="00D9165E"/>
    <w:rsid w:val="00DB1452"/>
    <w:rsid w:val="00DB74F9"/>
    <w:rsid w:val="00DC2C62"/>
    <w:rsid w:val="00DC443F"/>
    <w:rsid w:val="00DC4A8F"/>
    <w:rsid w:val="00DC545B"/>
    <w:rsid w:val="00DC7857"/>
    <w:rsid w:val="00DD0BF1"/>
    <w:rsid w:val="00DD1673"/>
    <w:rsid w:val="00DD30AE"/>
    <w:rsid w:val="00DD5EA5"/>
    <w:rsid w:val="00DD64E3"/>
    <w:rsid w:val="00DD6B3F"/>
    <w:rsid w:val="00DD7101"/>
    <w:rsid w:val="00DD7596"/>
    <w:rsid w:val="00DE0E6D"/>
    <w:rsid w:val="00DE446F"/>
    <w:rsid w:val="00DE5FF1"/>
    <w:rsid w:val="00DE6965"/>
    <w:rsid w:val="00DE6E13"/>
    <w:rsid w:val="00DF17A5"/>
    <w:rsid w:val="00DF1A6E"/>
    <w:rsid w:val="00DF5A64"/>
    <w:rsid w:val="00DF6C27"/>
    <w:rsid w:val="00E00045"/>
    <w:rsid w:val="00E0085E"/>
    <w:rsid w:val="00E00C76"/>
    <w:rsid w:val="00E06223"/>
    <w:rsid w:val="00E10E38"/>
    <w:rsid w:val="00E10ECE"/>
    <w:rsid w:val="00E11790"/>
    <w:rsid w:val="00E15015"/>
    <w:rsid w:val="00E153AC"/>
    <w:rsid w:val="00E1737D"/>
    <w:rsid w:val="00E17750"/>
    <w:rsid w:val="00E215A3"/>
    <w:rsid w:val="00E23A3C"/>
    <w:rsid w:val="00E24CD8"/>
    <w:rsid w:val="00E25181"/>
    <w:rsid w:val="00E27430"/>
    <w:rsid w:val="00E27BD8"/>
    <w:rsid w:val="00E357E1"/>
    <w:rsid w:val="00E4280B"/>
    <w:rsid w:val="00E42C3C"/>
    <w:rsid w:val="00E43141"/>
    <w:rsid w:val="00E43913"/>
    <w:rsid w:val="00E45906"/>
    <w:rsid w:val="00E465E8"/>
    <w:rsid w:val="00E5583D"/>
    <w:rsid w:val="00E55F88"/>
    <w:rsid w:val="00E56B97"/>
    <w:rsid w:val="00E6101F"/>
    <w:rsid w:val="00E61CEB"/>
    <w:rsid w:val="00E710F1"/>
    <w:rsid w:val="00E71A23"/>
    <w:rsid w:val="00E71CB3"/>
    <w:rsid w:val="00E72AB0"/>
    <w:rsid w:val="00E74275"/>
    <w:rsid w:val="00E746F0"/>
    <w:rsid w:val="00E74FCE"/>
    <w:rsid w:val="00E756EB"/>
    <w:rsid w:val="00E7724A"/>
    <w:rsid w:val="00E80572"/>
    <w:rsid w:val="00E8196D"/>
    <w:rsid w:val="00E84023"/>
    <w:rsid w:val="00E84AA4"/>
    <w:rsid w:val="00E8737B"/>
    <w:rsid w:val="00E87DA1"/>
    <w:rsid w:val="00E90C2A"/>
    <w:rsid w:val="00E90FEA"/>
    <w:rsid w:val="00E91128"/>
    <w:rsid w:val="00E93130"/>
    <w:rsid w:val="00E95F59"/>
    <w:rsid w:val="00E96EF2"/>
    <w:rsid w:val="00EA3FC9"/>
    <w:rsid w:val="00EA448D"/>
    <w:rsid w:val="00EA7A96"/>
    <w:rsid w:val="00EB09C7"/>
    <w:rsid w:val="00EB1069"/>
    <w:rsid w:val="00EB19AD"/>
    <w:rsid w:val="00EB2996"/>
    <w:rsid w:val="00EB31BC"/>
    <w:rsid w:val="00EB575F"/>
    <w:rsid w:val="00EB5975"/>
    <w:rsid w:val="00EC0B4E"/>
    <w:rsid w:val="00EC149A"/>
    <w:rsid w:val="00EC4E78"/>
    <w:rsid w:val="00EC5CAB"/>
    <w:rsid w:val="00EC6F6F"/>
    <w:rsid w:val="00EC742B"/>
    <w:rsid w:val="00EC7DCA"/>
    <w:rsid w:val="00ED54C6"/>
    <w:rsid w:val="00ED6237"/>
    <w:rsid w:val="00EE01DA"/>
    <w:rsid w:val="00EE3C2A"/>
    <w:rsid w:val="00EE541C"/>
    <w:rsid w:val="00EE7406"/>
    <w:rsid w:val="00EE78B9"/>
    <w:rsid w:val="00EF213B"/>
    <w:rsid w:val="00EF25A9"/>
    <w:rsid w:val="00EF2B48"/>
    <w:rsid w:val="00EF2F57"/>
    <w:rsid w:val="00F01638"/>
    <w:rsid w:val="00F0306A"/>
    <w:rsid w:val="00F03AFA"/>
    <w:rsid w:val="00F126BE"/>
    <w:rsid w:val="00F14385"/>
    <w:rsid w:val="00F14B40"/>
    <w:rsid w:val="00F175B5"/>
    <w:rsid w:val="00F22E61"/>
    <w:rsid w:val="00F26205"/>
    <w:rsid w:val="00F26D41"/>
    <w:rsid w:val="00F34A87"/>
    <w:rsid w:val="00F35618"/>
    <w:rsid w:val="00F359EA"/>
    <w:rsid w:val="00F35DBA"/>
    <w:rsid w:val="00F42E35"/>
    <w:rsid w:val="00F43A83"/>
    <w:rsid w:val="00F43D07"/>
    <w:rsid w:val="00F44AB9"/>
    <w:rsid w:val="00F46119"/>
    <w:rsid w:val="00F46A89"/>
    <w:rsid w:val="00F47003"/>
    <w:rsid w:val="00F50216"/>
    <w:rsid w:val="00F508CB"/>
    <w:rsid w:val="00F51AD6"/>
    <w:rsid w:val="00F51F2A"/>
    <w:rsid w:val="00F5300C"/>
    <w:rsid w:val="00F5328A"/>
    <w:rsid w:val="00F56988"/>
    <w:rsid w:val="00F56AF4"/>
    <w:rsid w:val="00F56BB9"/>
    <w:rsid w:val="00F6135B"/>
    <w:rsid w:val="00F63B99"/>
    <w:rsid w:val="00F6489E"/>
    <w:rsid w:val="00F64CEA"/>
    <w:rsid w:val="00F67AE8"/>
    <w:rsid w:val="00F7077A"/>
    <w:rsid w:val="00F7348B"/>
    <w:rsid w:val="00F73F1D"/>
    <w:rsid w:val="00F8163B"/>
    <w:rsid w:val="00F830E4"/>
    <w:rsid w:val="00F87442"/>
    <w:rsid w:val="00F90178"/>
    <w:rsid w:val="00F91A06"/>
    <w:rsid w:val="00FA026B"/>
    <w:rsid w:val="00FA20DF"/>
    <w:rsid w:val="00FA2184"/>
    <w:rsid w:val="00FA37A1"/>
    <w:rsid w:val="00FA4E42"/>
    <w:rsid w:val="00FA5FBE"/>
    <w:rsid w:val="00FA7889"/>
    <w:rsid w:val="00FB0B93"/>
    <w:rsid w:val="00FB3D58"/>
    <w:rsid w:val="00FB61FB"/>
    <w:rsid w:val="00FB7BCF"/>
    <w:rsid w:val="00FC10E5"/>
    <w:rsid w:val="00FC1B67"/>
    <w:rsid w:val="00FC272A"/>
    <w:rsid w:val="00FC78B8"/>
    <w:rsid w:val="00FD012F"/>
    <w:rsid w:val="00FD3226"/>
    <w:rsid w:val="00FD3F17"/>
    <w:rsid w:val="00FD3FEF"/>
    <w:rsid w:val="00FD4339"/>
    <w:rsid w:val="00FD7285"/>
    <w:rsid w:val="00FE1B1F"/>
    <w:rsid w:val="00FE2F7C"/>
    <w:rsid w:val="00FF4B64"/>
    <w:rsid w:val="00FF7E5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0B374593-B053-4FC4-A3D2-0A633DB0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NichtaufgelsteErwhnung">
    <w:name w:val="Unresolved Mention"/>
    <w:basedOn w:val="Absatz-Standardschriftart"/>
    <w:uiPriority w:val="99"/>
    <w:semiHidden/>
    <w:unhideWhenUsed/>
    <w:rsid w:val="000A32FA"/>
    <w:rPr>
      <w:color w:val="605E5C"/>
      <w:shd w:val="clear" w:color="auto" w:fill="E1DFDD"/>
    </w:rPr>
  </w:style>
  <w:style w:type="paragraph" w:customStyle="1" w:styleId="paragraph">
    <w:name w:val="paragraph"/>
    <w:basedOn w:val="Standard"/>
    <w:rsid w:val="003B667D"/>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Absatz-Standardschriftart"/>
    <w:rsid w:val="003B667D"/>
  </w:style>
  <w:style w:type="character" w:styleId="Kommentarzeichen">
    <w:name w:val="annotation reference"/>
    <w:basedOn w:val="Absatz-Standardschriftart"/>
    <w:uiPriority w:val="99"/>
    <w:semiHidden/>
    <w:unhideWhenUsed/>
    <w:rsid w:val="00E27BD8"/>
    <w:rPr>
      <w:sz w:val="16"/>
      <w:szCs w:val="16"/>
    </w:rPr>
  </w:style>
  <w:style w:type="paragraph" w:styleId="Kommentartext">
    <w:name w:val="annotation text"/>
    <w:basedOn w:val="Standard"/>
    <w:link w:val="KommentartextZchn"/>
    <w:uiPriority w:val="99"/>
    <w:unhideWhenUsed/>
    <w:rsid w:val="00E27BD8"/>
    <w:pPr>
      <w:spacing w:line="240" w:lineRule="auto"/>
    </w:pPr>
    <w:rPr>
      <w:sz w:val="20"/>
      <w:szCs w:val="20"/>
    </w:rPr>
  </w:style>
  <w:style w:type="character" w:customStyle="1" w:styleId="KommentartextZchn">
    <w:name w:val="Kommentartext Zchn"/>
    <w:basedOn w:val="Absatz-Standardschriftart"/>
    <w:link w:val="Kommentartext"/>
    <w:uiPriority w:val="99"/>
    <w:rsid w:val="00E27BD8"/>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E27BD8"/>
    <w:rPr>
      <w:b/>
      <w:bCs/>
    </w:rPr>
  </w:style>
  <w:style w:type="character" w:customStyle="1" w:styleId="KommentarthemaZchn">
    <w:name w:val="Kommentarthema Zchn"/>
    <w:basedOn w:val="KommentartextZchn"/>
    <w:link w:val="Kommentarthema"/>
    <w:uiPriority w:val="99"/>
    <w:semiHidden/>
    <w:rsid w:val="00E27BD8"/>
    <w:rPr>
      <w:rFonts w:cs="Times New Roman (Textkörper CS)"/>
      <w:b/>
      <w:bCs/>
      <w:color w:val="000000"/>
      <w:sz w:val="20"/>
      <w:szCs w:val="20"/>
    </w:rPr>
  </w:style>
  <w:style w:type="character" w:customStyle="1" w:styleId="DisclaimerZchn">
    <w:name w:val="Disclaimer Zchn"/>
    <w:basedOn w:val="Absatz-Standardschriftart"/>
    <w:link w:val="Disclaimer"/>
    <w:locked/>
    <w:rsid w:val="00A72B8E"/>
    <w:rPr>
      <w:rFonts w:ascii="Arial" w:hAnsi="Arial" w:cs="Arial"/>
      <w:color w:val="525F6B"/>
      <w:lang w:eastAsia="ja-JP"/>
    </w:rPr>
  </w:style>
  <w:style w:type="paragraph" w:customStyle="1" w:styleId="Disclaimer">
    <w:name w:val="Disclaimer"/>
    <w:basedOn w:val="Standard"/>
    <w:link w:val="DisclaimerZchn"/>
    <w:qFormat/>
    <w:rsid w:val="00A72B8E"/>
    <w:pPr>
      <w:tabs>
        <w:tab w:val="clear" w:pos="3572"/>
      </w:tabs>
      <w:spacing w:line="240" w:lineRule="auto"/>
    </w:pPr>
    <w:rPr>
      <w:rFonts w:ascii="Arial" w:hAnsi="Arial" w:cs="Arial"/>
      <w:color w:val="525F6B"/>
      <w:sz w:val="24"/>
      <w:lang w:eastAsia="ja-JP"/>
    </w:rPr>
  </w:style>
  <w:style w:type="paragraph" w:styleId="berarbeitung">
    <w:name w:val="Revision"/>
    <w:hidden/>
    <w:uiPriority w:val="99"/>
    <w:semiHidden/>
    <w:rsid w:val="00E74275"/>
    <w:rPr>
      <w:rFonts w:cs="Times New Roman (Textkörper C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73046">
      <w:bodyDiv w:val="1"/>
      <w:marLeft w:val="0"/>
      <w:marRight w:val="0"/>
      <w:marTop w:val="0"/>
      <w:marBottom w:val="0"/>
      <w:divBdr>
        <w:top w:val="none" w:sz="0" w:space="0" w:color="auto"/>
        <w:left w:val="none" w:sz="0" w:space="0" w:color="auto"/>
        <w:bottom w:val="none" w:sz="0" w:space="0" w:color="auto"/>
        <w:right w:val="none" w:sz="0" w:space="0" w:color="auto"/>
      </w:divBdr>
    </w:div>
    <w:div w:id="121120766">
      <w:bodyDiv w:val="1"/>
      <w:marLeft w:val="0"/>
      <w:marRight w:val="0"/>
      <w:marTop w:val="0"/>
      <w:marBottom w:val="0"/>
      <w:divBdr>
        <w:top w:val="none" w:sz="0" w:space="0" w:color="auto"/>
        <w:left w:val="none" w:sz="0" w:space="0" w:color="auto"/>
        <w:bottom w:val="none" w:sz="0" w:space="0" w:color="auto"/>
        <w:right w:val="none" w:sz="0" w:space="0" w:color="auto"/>
      </w:divBdr>
    </w:div>
    <w:div w:id="188297797">
      <w:bodyDiv w:val="1"/>
      <w:marLeft w:val="0"/>
      <w:marRight w:val="0"/>
      <w:marTop w:val="0"/>
      <w:marBottom w:val="0"/>
      <w:divBdr>
        <w:top w:val="none" w:sz="0" w:space="0" w:color="auto"/>
        <w:left w:val="none" w:sz="0" w:space="0" w:color="auto"/>
        <w:bottom w:val="none" w:sz="0" w:space="0" w:color="auto"/>
        <w:right w:val="none" w:sz="0" w:space="0" w:color="auto"/>
      </w:divBdr>
    </w:div>
    <w:div w:id="216401124">
      <w:bodyDiv w:val="1"/>
      <w:marLeft w:val="0"/>
      <w:marRight w:val="0"/>
      <w:marTop w:val="0"/>
      <w:marBottom w:val="0"/>
      <w:divBdr>
        <w:top w:val="none" w:sz="0" w:space="0" w:color="auto"/>
        <w:left w:val="none" w:sz="0" w:space="0" w:color="auto"/>
        <w:bottom w:val="none" w:sz="0" w:space="0" w:color="auto"/>
        <w:right w:val="none" w:sz="0" w:space="0" w:color="auto"/>
      </w:divBdr>
    </w:div>
    <w:div w:id="224223240">
      <w:bodyDiv w:val="1"/>
      <w:marLeft w:val="0"/>
      <w:marRight w:val="0"/>
      <w:marTop w:val="0"/>
      <w:marBottom w:val="0"/>
      <w:divBdr>
        <w:top w:val="none" w:sz="0" w:space="0" w:color="auto"/>
        <w:left w:val="none" w:sz="0" w:space="0" w:color="auto"/>
        <w:bottom w:val="none" w:sz="0" w:space="0" w:color="auto"/>
        <w:right w:val="none" w:sz="0" w:space="0" w:color="auto"/>
      </w:divBdr>
    </w:div>
    <w:div w:id="392435274">
      <w:bodyDiv w:val="1"/>
      <w:marLeft w:val="0"/>
      <w:marRight w:val="0"/>
      <w:marTop w:val="0"/>
      <w:marBottom w:val="0"/>
      <w:divBdr>
        <w:top w:val="none" w:sz="0" w:space="0" w:color="auto"/>
        <w:left w:val="none" w:sz="0" w:space="0" w:color="auto"/>
        <w:bottom w:val="none" w:sz="0" w:space="0" w:color="auto"/>
        <w:right w:val="none" w:sz="0" w:space="0" w:color="auto"/>
      </w:divBdr>
    </w:div>
    <w:div w:id="421024541">
      <w:bodyDiv w:val="1"/>
      <w:marLeft w:val="0"/>
      <w:marRight w:val="0"/>
      <w:marTop w:val="0"/>
      <w:marBottom w:val="0"/>
      <w:divBdr>
        <w:top w:val="none" w:sz="0" w:space="0" w:color="auto"/>
        <w:left w:val="none" w:sz="0" w:space="0" w:color="auto"/>
        <w:bottom w:val="none" w:sz="0" w:space="0" w:color="auto"/>
        <w:right w:val="none" w:sz="0" w:space="0" w:color="auto"/>
      </w:divBdr>
    </w:div>
    <w:div w:id="547495683">
      <w:bodyDiv w:val="1"/>
      <w:marLeft w:val="0"/>
      <w:marRight w:val="0"/>
      <w:marTop w:val="0"/>
      <w:marBottom w:val="0"/>
      <w:divBdr>
        <w:top w:val="none" w:sz="0" w:space="0" w:color="auto"/>
        <w:left w:val="none" w:sz="0" w:space="0" w:color="auto"/>
        <w:bottom w:val="none" w:sz="0" w:space="0" w:color="auto"/>
        <w:right w:val="none" w:sz="0" w:space="0" w:color="auto"/>
      </w:divBdr>
    </w:div>
    <w:div w:id="633801776">
      <w:bodyDiv w:val="1"/>
      <w:marLeft w:val="0"/>
      <w:marRight w:val="0"/>
      <w:marTop w:val="0"/>
      <w:marBottom w:val="0"/>
      <w:divBdr>
        <w:top w:val="none" w:sz="0" w:space="0" w:color="auto"/>
        <w:left w:val="none" w:sz="0" w:space="0" w:color="auto"/>
        <w:bottom w:val="none" w:sz="0" w:space="0" w:color="auto"/>
        <w:right w:val="none" w:sz="0" w:space="0" w:color="auto"/>
      </w:divBdr>
    </w:div>
    <w:div w:id="634414033">
      <w:bodyDiv w:val="1"/>
      <w:marLeft w:val="0"/>
      <w:marRight w:val="0"/>
      <w:marTop w:val="0"/>
      <w:marBottom w:val="0"/>
      <w:divBdr>
        <w:top w:val="none" w:sz="0" w:space="0" w:color="auto"/>
        <w:left w:val="none" w:sz="0" w:space="0" w:color="auto"/>
        <w:bottom w:val="none" w:sz="0" w:space="0" w:color="auto"/>
        <w:right w:val="none" w:sz="0" w:space="0" w:color="auto"/>
      </w:divBdr>
    </w:div>
    <w:div w:id="656225977">
      <w:bodyDiv w:val="1"/>
      <w:marLeft w:val="0"/>
      <w:marRight w:val="0"/>
      <w:marTop w:val="0"/>
      <w:marBottom w:val="0"/>
      <w:divBdr>
        <w:top w:val="none" w:sz="0" w:space="0" w:color="auto"/>
        <w:left w:val="none" w:sz="0" w:space="0" w:color="auto"/>
        <w:bottom w:val="none" w:sz="0" w:space="0" w:color="auto"/>
        <w:right w:val="none" w:sz="0" w:space="0" w:color="auto"/>
      </w:divBdr>
    </w:div>
    <w:div w:id="976686797">
      <w:bodyDiv w:val="1"/>
      <w:marLeft w:val="0"/>
      <w:marRight w:val="0"/>
      <w:marTop w:val="0"/>
      <w:marBottom w:val="0"/>
      <w:divBdr>
        <w:top w:val="none" w:sz="0" w:space="0" w:color="auto"/>
        <w:left w:val="none" w:sz="0" w:space="0" w:color="auto"/>
        <w:bottom w:val="none" w:sz="0" w:space="0" w:color="auto"/>
        <w:right w:val="none" w:sz="0" w:space="0" w:color="auto"/>
      </w:divBdr>
    </w:div>
    <w:div w:id="1055933005">
      <w:bodyDiv w:val="1"/>
      <w:marLeft w:val="0"/>
      <w:marRight w:val="0"/>
      <w:marTop w:val="0"/>
      <w:marBottom w:val="0"/>
      <w:divBdr>
        <w:top w:val="none" w:sz="0" w:space="0" w:color="auto"/>
        <w:left w:val="none" w:sz="0" w:space="0" w:color="auto"/>
        <w:bottom w:val="none" w:sz="0" w:space="0" w:color="auto"/>
        <w:right w:val="none" w:sz="0" w:space="0" w:color="auto"/>
      </w:divBdr>
    </w:div>
    <w:div w:id="1072695600">
      <w:bodyDiv w:val="1"/>
      <w:marLeft w:val="0"/>
      <w:marRight w:val="0"/>
      <w:marTop w:val="0"/>
      <w:marBottom w:val="0"/>
      <w:divBdr>
        <w:top w:val="none" w:sz="0" w:space="0" w:color="auto"/>
        <w:left w:val="none" w:sz="0" w:space="0" w:color="auto"/>
        <w:bottom w:val="none" w:sz="0" w:space="0" w:color="auto"/>
        <w:right w:val="none" w:sz="0" w:space="0" w:color="auto"/>
      </w:divBdr>
    </w:div>
    <w:div w:id="1086684018">
      <w:bodyDiv w:val="1"/>
      <w:marLeft w:val="0"/>
      <w:marRight w:val="0"/>
      <w:marTop w:val="0"/>
      <w:marBottom w:val="0"/>
      <w:divBdr>
        <w:top w:val="none" w:sz="0" w:space="0" w:color="auto"/>
        <w:left w:val="none" w:sz="0" w:space="0" w:color="auto"/>
        <w:bottom w:val="none" w:sz="0" w:space="0" w:color="auto"/>
        <w:right w:val="none" w:sz="0" w:space="0" w:color="auto"/>
      </w:divBdr>
    </w:div>
    <w:div w:id="1179082502">
      <w:bodyDiv w:val="1"/>
      <w:marLeft w:val="0"/>
      <w:marRight w:val="0"/>
      <w:marTop w:val="0"/>
      <w:marBottom w:val="0"/>
      <w:divBdr>
        <w:top w:val="none" w:sz="0" w:space="0" w:color="auto"/>
        <w:left w:val="none" w:sz="0" w:space="0" w:color="auto"/>
        <w:bottom w:val="none" w:sz="0" w:space="0" w:color="auto"/>
        <w:right w:val="none" w:sz="0" w:space="0" w:color="auto"/>
      </w:divBdr>
    </w:div>
    <w:div w:id="1236547174">
      <w:bodyDiv w:val="1"/>
      <w:marLeft w:val="0"/>
      <w:marRight w:val="0"/>
      <w:marTop w:val="0"/>
      <w:marBottom w:val="0"/>
      <w:divBdr>
        <w:top w:val="none" w:sz="0" w:space="0" w:color="auto"/>
        <w:left w:val="none" w:sz="0" w:space="0" w:color="auto"/>
        <w:bottom w:val="none" w:sz="0" w:space="0" w:color="auto"/>
        <w:right w:val="none" w:sz="0" w:space="0" w:color="auto"/>
      </w:divBdr>
    </w:div>
    <w:div w:id="1274745585">
      <w:bodyDiv w:val="1"/>
      <w:marLeft w:val="0"/>
      <w:marRight w:val="0"/>
      <w:marTop w:val="0"/>
      <w:marBottom w:val="0"/>
      <w:divBdr>
        <w:top w:val="none" w:sz="0" w:space="0" w:color="auto"/>
        <w:left w:val="none" w:sz="0" w:space="0" w:color="auto"/>
        <w:bottom w:val="none" w:sz="0" w:space="0" w:color="auto"/>
        <w:right w:val="none" w:sz="0" w:space="0" w:color="auto"/>
      </w:divBdr>
    </w:div>
    <w:div w:id="1417095442">
      <w:bodyDiv w:val="1"/>
      <w:marLeft w:val="0"/>
      <w:marRight w:val="0"/>
      <w:marTop w:val="0"/>
      <w:marBottom w:val="0"/>
      <w:divBdr>
        <w:top w:val="none" w:sz="0" w:space="0" w:color="auto"/>
        <w:left w:val="none" w:sz="0" w:space="0" w:color="auto"/>
        <w:bottom w:val="none" w:sz="0" w:space="0" w:color="auto"/>
        <w:right w:val="none" w:sz="0" w:space="0" w:color="auto"/>
      </w:divBdr>
    </w:div>
    <w:div w:id="1495415255">
      <w:bodyDiv w:val="1"/>
      <w:marLeft w:val="0"/>
      <w:marRight w:val="0"/>
      <w:marTop w:val="0"/>
      <w:marBottom w:val="0"/>
      <w:divBdr>
        <w:top w:val="none" w:sz="0" w:space="0" w:color="auto"/>
        <w:left w:val="none" w:sz="0" w:space="0" w:color="auto"/>
        <w:bottom w:val="none" w:sz="0" w:space="0" w:color="auto"/>
        <w:right w:val="none" w:sz="0" w:space="0" w:color="auto"/>
      </w:divBdr>
    </w:div>
    <w:div w:id="1499005614">
      <w:bodyDiv w:val="1"/>
      <w:marLeft w:val="0"/>
      <w:marRight w:val="0"/>
      <w:marTop w:val="0"/>
      <w:marBottom w:val="0"/>
      <w:divBdr>
        <w:top w:val="none" w:sz="0" w:space="0" w:color="auto"/>
        <w:left w:val="none" w:sz="0" w:space="0" w:color="auto"/>
        <w:bottom w:val="none" w:sz="0" w:space="0" w:color="auto"/>
        <w:right w:val="none" w:sz="0" w:space="0" w:color="auto"/>
      </w:divBdr>
    </w:div>
    <w:div w:id="1770810060">
      <w:bodyDiv w:val="1"/>
      <w:marLeft w:val="0"/>
      <w:marRight w:val="0"/>
      <w:marTop w:val="0"/>
      <w:marBottom w:val="0"/>
      <w:divBdr>
        <w:top w:val="none" w:sz="0" w:space="0" w:color="auto"/>
        <w:left w:val="none" w:sz="0" w:space="0" w:color="auto"/>
        <w:bottom w:val="none" w:sz="0" w:space="0" w:color="auto"/>
        <w:right w:val="none" w:sz="0" w:space="0" w:color="auto"/>
      </w:divBdr>
    </w:div>
    <w:div w:id="2038118997">
      <w:bodyDiv w:val="1"/>
      <w:marLeft w:val="0"/>
      <w:marRight w:val="0"/>
      <w:marTop w:val="0"/>
      <w:marBottom w:val="0"/>
      <w:divBdr>
        <w:top w:val="none" w:sz="0" w:space="0" w:color="auto"/>
        <w:left w:val="none" w:sz="0" w:space="0" w:color="auto"/>
        <w:bottom w:val="none" w:sz="0" w:space="0" w:color="auto"/>
        <w:right w:val="none" w:sz="0" w:space="0" w:color="auto"/>
      </w:divBdr>
    </w:div>
    <w:div w:id="2118255823">
      <w:bodyDiv w:val="1"/>
      <w:marLeft w:val="0"/>
      <w:marRight w:val="0"/>
      <w:marTop w:val="0"/>
      <w:marBottom w:val="0"/>
      <w:divBdr>
        <w:top w:val="none" w:sz="0" w:space="0" w:color="auto"/>
        <w:left w:val="none" w:sz="0" w:space="0" w:color="auto"/>
        <w:bottom w:val="none" w:sz="0" w:space="0" w:color="auto"/>
        <w:right w:val="none" w:sz="0" w:space="0" w:color="auto"/>
      </w:divBdr>
    </w:div>
    <w:div w:id="214330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ur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95bc305a-b46b-4a41-8e4f-996452a10042"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BCE4E8-3EF9-4E45-A235-C7B85D94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09bd7-6f33-4c22-92da-7206ec46945b"/>
    <ds:schemaRef ds:uri="15e22f9b-e84b-4e45-bb4f-3ee89f458ccc"/>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3353ED-F9E6-4FEF-B259-717F783386E8}">
  <ds:schemaRefs>
    <ds:schemaRef ds:uri="Microsoft.SharePoint.Taxonomy.ContentTypeSync"/>
  </ds:schemaRefs>
</ds:datastoreItem>
</file>

<file path=customXml/itemProps3.xml><?xml version="1.0" encoding="utf-8"?>
<ds:datastoreItem xmlns:ds="http://schemas.openxmlformats.org/officeDocument/2006/customXml" ds:itemID="{AE240E27-CA33-466A-BC06-E210E3D6FD78}">
  <ds:schemaRefs>
    <ds:schemaRef ds:uri="http://schemas.openxmlformats.org/officeDocument/2006/bibliography"/>
  </ds:schemaRefs>
</ds:datastoreItem>
</file>

<file path=customXml/itemProps4.xml><?xml version="1.0" encoding="utf-8"?>
<ds:datastoreItem xmlns:ds="http://schemas.openxmlformats.org/officeDocument/2006/customXml" ds:itemID="{36550154-16AC-4FBE-8902-3BF58880E2EA}">
  <ds:schemaRefs>
    <ds:schemaRef ds:uri="http://schemas.microsoft.com/office/2006/metadata/properties"/>
    <ds:schemaRef ds:uri="http://schemas.microsoft.com/office/infopath/2007/PartnerControls"/>
    <ds:schemaRef ds:uri="849beaea-35c0-4d6b-b4fc-1b944a259c2c"/>
    <ds:schemaRef ds:uri="c9d09bd7-6f33-4c22-92da-7206ec46945b"/>
  </ds:schemaRefs>
</ds:datastoreItem>
</file>

<file path=customXml/itemProps5.xml><?xml version="1.0" encoding="utf-8"?>
<ds:datastoreItem xmlns:ds="http://schemas.openxmlformats.org/officeDocument/2006/customXml" ds:itemID="{43F9389F-FDD1-472D-A505-81CE90B1EB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605</Words>
  <Characters>3814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p.a.t. GmbH</Company>
  <LinksUpToDate>false</LinksUpToDate>
  <CharactersWithSpaces>4411</CharactersWithSpaces>
  <SharedDoc>false</SharedDoc>
  <HLinks>
    <vt:vector size="6" baseType="variant">
      <vt:variant>
        <vt:i4>5439577</vt:i4>
      </vt:variant>
      <vt:variant>
        <vt:i4>0</vt:i4>
      </vt:variant>
      <vt:variant>
        <vt:i4>0</vt:i4>
      </vt:variant>
      <vt:variant>
        <vt:i4>5</vt:i4>
      </vt:variant>
      <vt:variant>
        <vt:lpwstr>http://www.durr.com/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Lachnit, Carina</cp:lastModifiedBy>
  <cp:revision>26</cp:revision>
  <cp:lastPrinted>2019-05-29T14:27:00Z</cp:lastPrinted>
  <dcterms:created xsi:type="dcterms:W3CDTF">2026-07-28T16:32:00Z</dcterms:created>
  <dcterms:modified xsi:type="dcterms:W3CDTF">2026-08-13T05:29:00Z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0x010100409C4AAEE5CA4C43BD47AD7EA6AEB713</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Internal use only</vt:lpwstr>
  </property>
  <property fmtid="{D5CDD505-2E9C-101B-9397-08002B2CF9AE}" pid="8" name="MSIP_Label_bf6de623-ba0c-4b2b-a216-a4bd6e5a0b3a_Enabled">
    <vt:lpwstr>true</vt:lpwstr>
  </property>
  <property fmtid="{D5CDD505-2E9C-101B-9397-08002B2CF9AE}" pid="9" name="MSIP_Label_bf6de623-ba0c-4b2b-a216-a4bd6e5a0b3a_SetDate">
    <vt:lpwstr>2023-11-13T07:23:29Z</vt:lpwstr>
  </property>
  <property fmtid="{D5CDD505-2E9C-101B-9397-08002B2CF9AE}" pid="10" name="MSIP_Label_bf6de623-ba0c-4b2b-a216-a4bd6e5a0b3a_Method">
    <vt:lpwstr>Standard</vt:lpwstr>
  </property>
  <property fmtid="{D5CDD505-2E9C-101B-9397-08002B2CF9AE}" pid="11" name="MSIP_Label_bf6de623-ba0c-4b2b-a216-a4bd6e5a0b3a_Name">
    <vt:lpwstr>Internal Information</vt:lpwstr>
  </property>
  <property fmtid="{D5CDD505-2E9C-101B-9397-08002B2CF9AE}" pid="12" name="MSIP_Label_bf6de623-ba0c-4b2b-a216-a4bd6e5a0b3a_SiteId">
    <vt:lpwstr>36515c62-8878-4f10-a7f4-561a4c17bef7</vt:lpwstr>
  </property>
  <property fmtid="{D5CDD505-2E9C-101B-9397-08002B2CF9AE}" pid="13" name="MSIP_Label_bf6de623-ba0c-4b2b-a216-a4bd6e5a0b3a_ActionId">
    <vt:lpwstr>d339fac3-62a0-4750-854e-e28fc4a95b91</vt:lpwstr>
  </property>
  <property fmtid="{D5CDD505-2E9C-101B-9397-08002B2CF9AE}" pid="14" name="MSIP_Label_bf6de623-ba0c-4b2b-a216-a4bd6e5a0b3a_ContentBits">
    <vt:lpwstr>2</vt:lpwstr>
  </property>
  <property fmtid="{D5CDD505-2E9C-101B-9397-08002B2CF9AE}" pid="15" name="docLang">
    <vt:lpwstr>en</vt:lpwstr>
  </property>
</Properties>
</file>